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F170A7" w:rsidP="00F50880">
      <w:pPr>
        <w:jc w:val="right"/>
        <w:rPr>
          <w:rFonts w:ascii="Arial" w:hAnsi="Arial" w:cs="Arial"/>
          <w:b/>
          <w:bCs/>
        </w:rPr>
      </w:pPr>
      <w:r w:rsidRPr="00F170A7">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F170A7"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w:t>
      </w:r>
      <w:r w:rsidR="00CB1C07">
        <w:rPr>
          <w:rFonts w:ascii="Century Gothic" w:eastAsia="Times New Roman" w:hAnsi="Century Gothic"/>
          <w:b/>
          <w:color w:val="auto"/>
          <w:sz w:val="24"/>
          <w:szCs w:val="36"/>
        </w:rPr>
        <w:t>Applicants to r</w:t>
      </w:r>
      <w:r w:rsidR="00683A60">
        <w:rPr>
          <w:rFonts w:ascii="Century Gothic" w:eastAsia="Times New Roman" w:hAnsi="Century Gothic"/>
          <w:b/>
          <w:color w:val="auto"/>
          <w:sz w:val="24"/>
          <w:szCs w:val="36"/>
        </w:rPr>
        <w:t>ecruitment</w:t>
      </w:r>
      <w:r w:rsidRPr="00F50880">
        <w:rPr>
          <w:rFonts w:ascii="Century Gothic" w:eastAsia="Times New Roman" w:hAnsi="Century Gothic"/>
          <w:b/>
          <w:color w:val="auto"/>
          <w:sz w:val="24"/>
          <w:szCs w:val="36"/>
        </w:rPr>
        <w:t xml:space="preserve"> – How we use your information 2018/19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personal information do we process about </w:t>
      </w:r>
      <w:r w:rsidR="00CB1C07">
        <w:rPr>
          <w:rFonts w:ascii="Century Gothic" w:hAnsi="Century Gothic" w:cs="Arial"/>
          <w:b/>
          <w:sz w:val="20"/>
          <w:szCs w:val="20"/>
        </w:rPr>
        <w:t>Applicant</w:t>
      </w:r>
      <w:r w:rsidRPr="00F50880">
        <w:rPr>
          <w:rFonts w:ascii="Century Gothic" w:hAnsi="Century Gothic" w:cs="Arial"/>
          <w:b/>
          <w:sz w:val="20"/>
          <w:szCs w:val="20"/>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w:t>
      </w:r>
      <w:r w:rsidR="002A542B">
        <w:rPr>
          <w:rFonts w:ascii="Century Gothic" w:hAnsi="Century Gothic" w:cs="Arial"/>
          <w:sz w:val="20"/>
          <w:szCs w:val="20"/>
        </w:rPr>
        <w:t xml:space="preserve">ersonal information including a name, date of birth </w:t>
      </w:r>
      <w:r w:rsidRPr="00F50880">
        <w:rPr>
          <w:rFonts w:ascii="Century Gothic" w:hAnsi="Century Gothic" w:cs="Arial"/>
          <w:sz w:val="20"/>
          <w:szCs w:val="20"/>
        </w:rPr>
        <w:t>and home address</w:t>
      </w:r>
      <w:r w:rsidR="00CB1C07">
        <w:rPr>
          <w:rFonts w:ascii="Century Gothic" w:hAnsi="Century Gothic" w:cs="Arial"/>
          <w:sz w:val="20"/>
          <w:szCs w:val="20"/>
        </w:rPr>
        <w:t xml:space="preserve">, </w:t>
      </w:r>
      <w:r w:rsidR="00CB1C07" w:rsidRPr="00F50880">
        <w:rPr>
          <w:rFonts w:ascii="Century Gothic" w:hAnsi="Century Gothic" w:cs="Arial"/>
          <w:sz w:val="20"/>
          <w:szCs w:val="20"/>
        </w:rPr>
        <w:t xml:space="preserve">telephone numbers, </w:t>
      </w:r>
      <w:r w:rsidR="00CB1C07">
        <w:rPr>
          <w:rFonts w:ascii="Century Gothic" w:hAnsi="Century Gothic" w:cs="Arial"/>
          <w:sz w:val="20"/>
          <w:szCs w:val="20"/>
        </w:rPr>
        <w:t>and e-mail addresses</w:t>
      </w:r>
    </w:p>
    <w:p w:rsidR="002A542B" w:rsidRPr="00F50880" w:rsidRDefault="002A542B"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DBS checks</w:t>
      </w:r>
    </w:p>
    <w:p w:rsidR="00F50880" w:rsidRPr="00F50880" w:rsidRDefault="00CB1C07"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Information contained on the application form including educational records, career progression and responses to questions </w:t>
      </w:r>
    </w:p>
    <w:p w:rsidR="00AA2F57" w:rsidRDefault="00AA2F5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Why do we use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use </w:t>
      </w:r>
      <w:r w:rsidR="00AA2F57">
        <w:rPr>
          <w:rFonts w:ascii="Century Gothic" w:hAnsi="Century Gothic" w:cs="Arial"/>
          <w:sz w:val="20"/>
          <w:szCs w:val="20"/>
        </w:rPr>
        <w:t>personal</w:t>
      </w:r>
      <w:r w:rsidRPr="00F50880">
        <w:rPr>
          <w:rFonts w:ascii="Century Gothic" w:hAnsi="Century Gothic" w:cs="Arial"/>
          <w:sz w:val="20"/>
          <w:szCs w:val="20"/>
        </w:rPr>
        <w:t xml:space="preserve"> data:</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Default="002A542B"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To </w:t>
      </w:r>
      <w:r w:rsidR="00CB1C07">
        <w:rPr>
          <w:rFonts w:ascii="Century Gothic" w:hAnsi="Century Gothic" w:cs="Arial"/>
          <w:sz w:val="20"/>
          <w:szCs w:val="20"/>
        </w:rPr>
        <w:t>compare and select applicants for the invite to interview</w:t>
      </w:r>
    </w:p>
    <w:p w:rsidR="002A542B" w:rsidRPr="00F50880" w:rsidRDefault="002A542B"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To c</w:t>
      </w:r>
      <w:r w:rsidR="00CB1C07">
        <w:rPr>
          <w:rFonts w:ascii="Century Gothic" w:hAnsi="Century Gothic" w:cs="Arial"/>
          <w:sz w:val="20"/>
          <w:szCs w:val="20"/>
        </w:rPr>
        <w:t>ompare applicants to select a new recruit for the school</w:t>
      </w: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color w:val="FF0000"/>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Collecting </w:t>
      </w:r>
      <w:r w:rsidR="00AA2F57">
        <w:rPr>
          <w:rFonts w:ascii="Century Gothic" w:hAnsi="Century Gothic" w:cs="Arial"/>
          <w:b/>
          <w:sz w:val="20"/>
          <w:szCs w:val="20"/>
        </w:rPr>
        <w:t>personal</w:t>
      </w:r>
      <w:r w:rsidRPr="00F50880">
        <w:rPr>
          <w:rFonts w:ascii="Century Gothic" w:hAnsi="Century Gothic" w:cs="Arial"/>
          <w:b/>
          <w:sz w:val="20"/>
          <w:szCs w:val="20"/>
        </w:rPr>
        <w:t xml:space="preserve"> information</w:t>
      </w:r>
    </w:p>
    <w:p w:rsidR="00F50880" w:rsidRPr="00F50880" w:rsidRDefault="00AA2F57" w:rsidP="00F50880">
      <w:pPr>
        <w:pStyle w:val="ListParagraph"/>
        <w:widowControl w:val="0"/>
        <w:suppressAutoHyphens/>
        <w:overflowPunct w:val="0"/>
        <w:autoSpaceDE w:val="0"/>
        <w:autoSpaceDN w:val="0"/>
        <w:ind w:left="0"/>
        <w:jc w:val="both"/>
        <w:textAlignment w:val="baseline"/>
        <w:rPr>
          <w:rFonts w:ascii="Century Gothic" w:hAnsi="Century Gothic" w:cs="Arial"/>
          <w:sz w:val="20"/>
          <w:szCs w:val="20"/>
        </w:rPr>
      </w:pPr>
      <w:r>
        <w:rPr>
          <w:rFonts w:ascii="Century Gothic" w:hAnsi="Century Gothic" w:cs="Arial"/>
          <w:sz w:val="20"/>
          <w:szCs w:val="20"/>
        </w:rPr>
        <w:t>Whilst the majority of personal</w:t>
      </w:r>
      <w:r w:rsidR="00F50880" w:rsidRPr="00F50880">
        <w:rPr>
          <w:rFonts w:ascii="Century Gothic" w:hAnsi="Century Gothic" w:cs="Arial"/>
          <w:sz w:val="20"/>
          <w:szCs w:val="20"/>
        </w:rPr>
        <w:t xml:space="preserve"> information you provide to us is mandatory, some of it is provided to us on a voluntary basis. In order to comply with the General Data Protection Regulation, we will inform you whether you are r</w:t>
      </w:r>
      <w:r>
        <w:rPr>
          <w:rFonts w:ascii="Century Gothic" w:hAnsi="Century Gothic" w:cs="Arial"/>
          <w:sz w:val="20"/>
          <w:szCs w:val="20"/>
        </w:rPr>
        <w:t>equired to provide certain personal</w:t>
      </w:r>
      <w:r w:rsidR="00F50880" w:rsidRPr="00F50880">
        <w:rPr>
          <w:rFonts w:ascii="Century Gothic" w:hAnsi="Century Gothic" w:cs="Arial"/>
          <w:sz w:val="20"/>
          <w:szCs w:val="20"/>
        </w:rPr>
        <w:t xml:space="preserve"> information to us or if you have a choice in this.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the legal reasons for us to process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required to process personal information in accordance with data protection legislation and only do so when the law allows us to. The lawful reasons we have for processing personal information are as follows: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color w:val="FF0000"/>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1) To comply with the law</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collect and use general purpose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information in order to meet certain legal requirements and legal obligations placed upon the school by law.  W</w:t>
      </w:r>
      <w:r w:rsidR="00AA2F57">
        <w:rPr>
          <w:rFonts w:ascii="Century Gothic" w:hAnsi="Century Gothic" w:cs="Arial"/>
          <w:sz w:val="20"/>
          <w:szCs w:val="20"/>
        </w:rPr>
        <w:t>e therefore are required to</w:t>
      </w:r>
      <w:r w:rsidRPr="00F50880">
        <w:rPr>
          <w:rFonts w:ascii="Century Gothic" w:hAnsi="Century Gothic" w:cs="Arial"/>
          <w:sz w:val="20"/>
          <w:szCs w:val="20"/>
        </w:rPr>
        <w:t xml:space="preserve"> process </w:t>
      </w:r>
      <w:r w:rsidR="00AA2F57">
        <w:rPr>
          <w:rFonts w:ascii="Century Gothic" w:hAnsi="Century Gothic" w:cs="Arial"/>
          <w:sz w:val="20"/>
          <w:szCs w:val="20"/>
        </w:rPr>
        <w:t xml:space="preserve">this </w:t>
      </w:r>
      <w:r w:rsidRPr="00F50880">
        <w:rPr>
          <w:rFonts w:ascii="Century Gothic" w:hAnsi="Century Gothic" w:cs="Arial"/>
          <w:sz w:val="20"/>
          <w:szCs w:val="20"/>
        </w:rPr>
        <w:t xml:space="preserve">personal information for such purposes even if you have not consented to us doing so.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would like a copy of or further information regarding the statutory authorities that underpin our legal obligations, you should contact the school in writing.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2) To protect someone’s vital interests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able to process personal information when there is an emergency and/or where a person’s life is in danger.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2.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3) With the consent of the individual to whom that information ‘belongs’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3.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4) To perform a public task</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It is a day-to-day function of the school to ensure that children receive the education and support they require. Much of this work is not set out directly in any legislation but it is deemed to be necessary in order to ensure that pupils are properly educated and supported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Details of the type of processing that we may undertake on this basis and who we may share that information</w:t>
      </w:r>
      <w:r w:rsidR="00AA2F57">
        <w:rPr>
          <w:rFonts w:ascii="Century Gothic" w:hAnsi="Century Gothic" w:cs="Arial"/>
          <w:sz w:val="20"/>
          <w:szCs w:val="20"/>
        </w:rPr>
        <w:t xml:space="preserve"> with</w:t>
      </w:r>
      <w:r w:rsidRPr="00F50880">
        <w:rPr>
          <w:rFonts w:ascii="Century Gothic" w:hAnsi="Century Gothic" w:cs="Arial"/>
          <w:sz w:val="20"/>
          <w:szCs w:val="20"/>
        </w:rPr>
        <w:t xml:space="preserve"> is set out in Table 4. </w:t>
      </w:r>
    </w:p>
    <w:p w:rsidR="00992586" w:rsidRDefault="00992586">
      <w:pPr>
        <w:rPr>
          <w:rFonts w:ascii="Century Gothic" w:hAnsi="Century Gothic" w:cs="Arial"/>
          <w:sz w:val="20"/>
          <w:szCs w:val="20"/>
          <w:u w:val="single"/>
        </w:rPr>
      </w:pPr>
      <w:r>
        <w:rPr>
          <w:rFonts w:ascii="Century Gothic" w:hAnsi="Century Gothic" w:cs="Arial"/>
          <w:sz w:val="20"/>
          <w:szCs w:val="20"/>
          <w:u w:val="single"/>
        </w:rPr>
        <w:br w:type="page"/>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u w:val="single"/>
        </w:rPr>
      </w:pPr>
      <w:r w:rsidRPr="00F50880">
        <w:rPr>
          <w:rFonts w:ascii="Century Gothic" w:hAnsi="Century Gothic" w:cs="Arial"/>
          <w:sz w:val="20"/>
          <w:szCs w:val="20"/>
          <w:u w:val="single"/>
        </w:rPr>
        <w:lastRenderedPageBreak/>
        <w:t xml:space="preserve">Special category personal information </w:t>
      </w:r>
    </w:p>
    <w:p w:rsidR="00F50880" w:rsidRPr="00F50880" w:rsidRDefault="00F50880" w:rsidP="00992586">
      <w:pPr>
        <w:rPr>
          <w:rFonts w:ascii="Century Gothic" w:hAnsi="Century Gothic" w:cs="Arial"/>
          <w:sz w:val="20"/>
          <w:szCs w:val="20"/>
        </w:rPr>
      </w:pPr>
      <w:r w:rsidRPr="00F50880">
        <w:rPr>
          <w:rFonts w:ascii="Century Gothic" w:hAnsi="Century Gothic" w:cs="Arial"/>
          <w:sz w:val="20"/>
          <w:szCs w:val="20"/>
        </w:rPr>
        <w:t xml:space="preserve">In order to process ‘special category’ data, we must be able to demonstrate how the law allows us to do so. In additional to the lawful reasons above, we must also be satisfied that </w:t>
      </w:r>
      <w:r w:rsidRPr="00F50880">
        <w:rPr>
          <w:rFonts w:ascii="Century Gothic" w:hAnsi="Century Gothic" w:cs="Arial"/>
          <w:sz w:val="20"/>
          <w:szCs w:val="20"/>
          <w:u w:val="single"/>
        </w:rPr>
        <w:t>ONE</w:t>
      </w:r>
      <w:r w:rsidRPr="00F50880">
        <w:rPr>
          <w:rFonts w:ascii="Century Gothic" w:hAnsi="Century Gothic" w:cs="Arial"/>
          <w:sz w:val="20"/>
          <w:szCs w:val="20"/>
        </w:rPr>
        <w:t xml:space="preserve"> of the following additional lawful reasons applies: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Explicit consent of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Processing relates to personal data which is manifestly made public by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establishing, exercising or defending legal claims</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reasons of substantial public interest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preventive or occupational medicine, or for reasons of public interest in the area of public health</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archiving, historical research or statistical purposes in the public interest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The lawful reasons for each type of special category personal information data that we process is set out in the tables attached.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might we share your information with?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r w:rsidRPr="00F50880">
        <w:rPr>
          <w:rFonts w:ascii="Century Gothic" w:hAnsi="Century Gothic" w:cs="Arial"/>
          <w:sz w:val="20"/>
          <w:szCs w:val="20"/>
        </w:rPr>
        <w:t xml:space="preserve">We routinely share </w:t>
      </w:r>
      <w:r w:rsidR="00AA2F57">
        <w:rPr>
          <w:rFonts w:ascii="Century Gothic" w:hAnsi="Century Gothic" w:cs="Arial"/>
          <w:sz w:val="20"/>
          <w:szCs w:val="20"/>
        </w:rPr>
        <w:t xml:space="preserve">personal </w:t>
      </w:r>
      <w:r w:rsidRPr="00F50880">
        <w:rPr>
          <w:rFonts w:ascii="Century Gothic" w:hAnsi="Century Gothic" w:cs="Arial"/>
          <w:sz w:val="20"/>
          <w:szCs w:val="20"/>
        </w:rPr>
        <w:t>information with:</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p>
    <w:p w:rsid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Warwickshire Local Authority</w:t>
      </w:r>
    </w:p>
    <w:p w:rsidR="00CB1C07" w:rsidRPr="00F50880" w:rsidRDefault="00CB1C07"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DBS service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do not share information about our </w:t>
      </w:r>
      <w:r w:rsidR="00CB1C07">
        <w:rPr>
          <w:rFonts w:ascii="Century Gothic" w:hAnsi="Century Gothic" w:cs="Arial"/>
          <w:sz w:val="20"/>
          <w:szCs w:val="20"/>
        </w:rPr>
        <w:t>applicants</w:t>
      </w:r>
      <w:r w:rsidRPr="00F50880">
        <w:rPr>
          <w:rFonts w:ascii="Century Gothic" w:hAnsi="Century Gothic" w:cs="Arial"/>
          <w:sz w:val="20"/>
          <w:szCs w:val="20"/>
        </w:rPr>
        <w:t xml:space="preserve"> unless the law and our policies allow us to do so. </w:t>
      </w:r>
    </w:p>
    <w:p w:rsidR="00992586" w:rsidRDefault="00992586"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Please refer to the tables for information about what personal information is shared with which specific third parties. </w:t>
      </w:r>
    </w:p>
    <w:p w:rsidR="00807AAF" w:rsidRDefault="00807AAF"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1"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F170A7" w:rsidP="00F50880">
      <w:pPr>
        <w:widowControl w:val="0"/>
        <w:suppressAutoHyphens/>
        <w:overflowPunct w:val="0"/>
        <w:autoSpaceDE w:val="0"/>
        <w:autoSpaceDN w:val="0"/>
        <w:jc w:val="both"/>
        <w:textAlignment w:val="baseline"/>
        <w:rPr>
          <w:rFonts w:ascii="Century Gothic" w:hAnsi="Century Gothic" w:cs="Arial"/>
          <w:sz w:val="20"/>
          <w:szCs w:val="20"/>
        </w:rPr>
      </w:pPr>
      <w:hyperlink r:id="rId12"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What are your rights with respect of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parents and pupils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3"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4"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Pr="00F50880">
        <w:rPr>
          <w:rFonts w:ascii="Century Gothic" w:hAnsi="Century Gothic" w:cs="Arial"/>
          <w:color w:val="FF0000"/>
          <w:sz w:val="20"/>
          <w:szCs w:val="20"/>
        </w:rPr>
        <w:t>May 25</w:t>
      </w:r>
      <w:r w:rsidRPr="00F50880">
        <w:rPr>
          <w:rFonts w:ascii="Century Gothic" w:hAnsi="Century Gothic" w:cs="Arial"/>
          <w:color w:val="FF0000"/>
          <w:sz w:val="20"/>
          <w:szCs w:val="20"/>
          <w:vertAlign w:val="superscript"/>
        </w:rPr>
        <w:t>th</w:t>
      </w:r>
      <w:r w:rsidRPr="00F50880">
        <w:rPr>
          <w:rFonts w:ascii="Century Gothic" w:hAnsi="Century Gothic" w:cs="Arial"/>
          <w:color w:val="FF0000"/>
          <w:sz w:val="20"/>
          <w:szCs w:val="20"/>
        </w:rPr>
        <w:t xml:space="preserve"> 2019</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60704F">
      <w:pPr>
        <w:rPr>
          <w:rFonts w:ascii="Century Gothic" w:hAnsi="Century Gothic" w:cs="Arial"/>
          <w:b/>
          <w:sz w:val="20"/>
          <w:szCs w:val="20"/>
        </w:rPr>
      </w:pPr>
      <w:r>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809"/>
        <w:gridCol w:w="1560"/>
        <w:gridCol w:w="1559"/>
        <w:gridCol w:w="2551"/>
        <w:gridCol w:w="3119"/>
      </w:tblGrid>
      <w:tr w:rsidR="00594EE4" w:rsidRPr="00F50880" w:rsidTr="00AA2F57">
        <w:tc>
          <w:tcPr>
            <w:tcW w:w="180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560"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311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F7641A" w:rsidRPr="00F50880" w:rsidTr="00AA2F57">
        <w:tc>
          <w:tcPr>
            <w:tcW w:w="1809" w:type="dxa"/>
          </w:tcPr>
          <w:p w:rsidR="00F7641A" w:rsidRPr="007F6145" w:rsidRDefault="00013E51" w:rsidP="007D5293">
            <w:pPr>
              <w:rPr>
                <w:rFonts w:ascii="Century Gothic" w:hAnsi="Century Gothic"/>
                <w:sz w:val="20"/>
                <w:szCs w:val="20"/>
              </w:rPr>
            </w:pPr>
            <w:r>
              <w:rPr>
                <w:rFonts w:ascii="Century Gothic" w:hAnsi="Century Gothic"/>
                <w:sz w:val="20"/>
                <w:szCs w:val="20"/>
              </w:rPr>
              <w:t xml:space="preserve">BDS check and </w:t>
            </w:r>
            <w:r w:rsidR="00F7641A" w:rsidRPr="007F6145">
              <w:rPr>
                <w:rFonts w:ascii="Century Gothic" w:hAnsi="Century Gothic"/>
                <w:sz w:val="20"/>
                <w:szCs w:val="20"/>
              </w:rPr>
              <w:t>Safeguarding and promoting welfare of pupils</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 xml:space="preserve">Education Act 2002 </w:t>
            </w:r>
          </w:p>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 Act 2004</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Default="00F7641A">
            <w:pPr>
              <w:rPr>
                <w:rFonts w:ascii="Century Gothic" w:hAnsi="Century Gothic" w:cs="Arial"/>
                <w:sz w:val="20"/>
                <w:szCs w:val="20"/>
              </w:rPr>
            </w:pPr>
            <w:r w:rsidRPr="00AA2F57">
              <w:rPr>
                <w:rFonts w:ascii="Century Gothic" w:hAnsi="Century Gothic" w:cs="Arial"/>
                <w:sz w:val="20"/>
                <w:szCs w:val="20"/>
              </w:rPr>
              <w:t>Local Authority</w:t>
            </w:r>
          </w:p>
          <w:p w:rsidR="00CB1C07" w:rsidRPr="00AA2F57" w:rsidRDefault="00CB1C07">
            <w:pPr>
              <w:rPr>
                <w:sz w:val="20"/>
                <w:szCs w:val="20"/>
              </w:rPr>
            </w:pPr>
            <w:r>
              <w:rPr>
                <w:rFonts w:ascii="Century Gothic" w:hAnsi="Century Gothic" w:cs="Arial"/>
                <w:sz w:val="20"/>
                <w:szCs w:val="20"/>
              </w:rPr>
              <w:t>DBS safeguard checking service</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bl>
    <w:p w:rsidR="00AA2F57" w:rsidRDefault="00AA2F57">
      <w:pPr>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951"/>
        <w:gridCol w:w="2552"/>
        <w:gridCol w:w="3402"/>
        <w:gridCol w:w="2693"/>
      </w:tblGrid>
      <w:tr w:rsidR="001021D4"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787660" w:rsidRPr="00F50880" w:rsidTr="003A1FF9">
        <w:trPr>
          <w:trHeight w:val="736"/>
        </w:trPr>
        <w:tc>
          <w:tcPr>
            <w:tcW w:w="1951" w:type="dxa"/>
          </w:tcPr>
          <w:p w:rsidR="00787660" w:rsidRPr="00F50880" w:rsidRDefault="00787660" w:rsidP="001021D4">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2"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787660" w:rsidRPr="00F50880" w:rsidRDefault="00787660"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2693"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10598" w:type="dxa"/>
        <w:tblLook w:val="04A0"/>
      </w:tblPr>
      <w:tblGrid>
        <w:gridCol w:w="1951"/>
        <w:gridCol w:w="2552"/>
        <w:gridCol w:w="3402"/>
        <w:gridCol w:w="2693"/>
      </w:tblGrid>
      <w:tr w:rsidR="00BA5979" w:rsidRPr="00F50880" w:rsidTr="00AA2F57">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BA5979" w:rsidRPr="00F50880" w:rsidTr="00AA2F57">
        <w:tc>
          <w:tcPr>
            <w:tcW w:w="1951"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255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2693" w:type="dxa"/>
          </w:tcPr>
          <w:p w:rsidR="00BA5979" w:rsidRPr="00013E51" w:rsidRDefault="00BA5979" w:rsidP="007D5293">
            <w:pPr>
              <w:widowControl w:val="0"/>
              <w:suppressAutoHyphens/>
              <w:overflowPunct w:val="0"/>
              <w:autoSpaceDE w:val="0"/>
              <w:autoSpaceDN w:val="0"/>
              <w:jc w:val="both"/>
              <w:textAlignment w:val="baseline"/>
              <w:rPr>
                <w:rFonts w:ascii="Century Gothic" w:eastAsia="Times New Roman" w:hAnsi="Century Gothic" w:cs="Arial"/>
                <w:b/>
                <w:sz w:val="20"/>
                <w:szCs w:val="20"/>
              </w:rPr>
            </w:pP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bookmarkStart w:id="0" w:name="_GoBack"/>
      <w:bookmarkEnd w:id="0"/>
    </w:p>
    <w:tbl>
      <w:tblPr>
        <w:tblStyle w:val="TableGrid"/>
        <w:tblW w:w="10598" w:type="dxa"/>
        <w:tblLook w:val="04A0"/>
      </w:tblPr>
      <w:tblGrid>
        <w:gridCol w:w="1951"/>
        <w:gridCol w:w="2552"/>
        <w:gridCol w:w="3402"/>
        <w:gridCol w:w="2693"/>
      </w:tblGrid>
      <w:tr w:rsidR="00013E51" w:rsidRPr="00F50880" w:rsidTr="00013E51">
        <w:tc>
          <w:tcPr>
            <w:tcW w:w="1951"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693"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013E51" w:rsidRPr="00F50880" w:rsidTr="00013E51">
        <w:tc>
          <w:tcPr>
            <w:tcW w:w="1951"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name and personal information</w:t>
            </w:r>
          </w:p>
        </w:tc>
        <w:tc>
          <w:tcPr>
            <w:tcW w:w="2552"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3402"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693" w:type="dxa"/>
          </w:tcPr>
          <w:p w:rsidR="00013E51" w:rsidRPr="00013E51" w:rsidRDefault="00013E51" w:rsidP="00151ACC">
            <w:pPr>
              <w:widowControl w:val="0"/>
              <w:suppressAutoHyphens/>
              <w:overflowPunct w:val="0"/>
              <w:autoSpaceDE w:val="0"/>
              <w:autoSpaceDN w:val="0"/>
              <w:textAlignment w:val="baseline"/>
              <w:rPr>
                <w:rFonts w:ascii="Century Gothic" w:eastAsia="Times New Roman" w:hAnsi="Century Gothic" w:cs="Arial"/>
                <w:b/>
                <w:sz w:val="20"/>
                <w:szCs w:val="20"/>
              </w:rPr>
            </w:pPr>
            <w:r w:rsidRPr="00013E51">
              <w:rPr>
                <w:rFonts w:ascii="Century Gothic" w:eastAsia="Times New Roman" w:hAnsi="Century Gothic" w:cs="Arial"/>
                <w:b/>
                <w:sz w:val="20"/>
                <w:szCs w:val="20"/>
              </w:rPr>
              <w:t>Public task</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715E08" w:rsidRPr="00F50880" w:rsidRDefault="00715E08" w:rsidP="00F50880">
      <w:pPr>
        <w:rPr>
          <w:rFonts w:ascii="Century Gothic" w:hAnsi="Century Gothic"/>
          <w:sz w:val="20"/>
          <w:szCs w:val="20"/>
        </w:rPr>
      </w:pPr>
    </w:p>
    <w:sectPr w:rsidR="00715E08" w:rsidRPr="00F50880" w:rsidSect="00807AAF">
      <w:headerReference w:type="default" r:id="rId15"/>
      <w:footerReference w:type="default" r:id="rId16"/>
      <w:pgSz w:w="11906" w:h="16838"/>
      <w:pgMar w:top="720" w:right="720" w:bottom="720" w:left="72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41" w:rsidRDefault="002C1E41">
      <w:r>
        <w:separator/>
      </w:r>
    </w:p>
  </w:endnote>
  <w:endnote w:type="continuationSeparator" w:id="0">
    <w:p w:rsidR="002C1E41" w:rsidRDefault="002C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41" w:rsidRDefault="002C1E41">
      <w:r>
        <w:separator/>
      </w:r>
    </w:p>
  </w:footnote>
  <w:footnote w:type="continuationSeparator" w:id="0">
    <w:p w:rsidR="002C1E41" w:rsidRDefault="002C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8"/>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6753B"/>
    <w:rsid w:val="00013E51"/>
    <w:rsid w:val="00015B3D"/>
    <w:rsid w:val="0004333D"/>
    <w:rsid w:val="00065D70"/>
    <w:rsid w:val="0006735F"/>
    <w:rsid w:val="0006753B"/>
    <w:rsid w:val="000846D7"/>
    <w:rsid w:val="000A7444"/>
    <w:rsid w:val="000C0B0F"/>
    <w:rsid w:val="000E46D0"/>
    <w:rsid w:val="000E5F57"/>
    <w:rsid w:val="001021D4"/>
    <w:rsid w:val="001044A6"/>
    <w:rsid w:val="0013201D"/>
    <w:rsid w:val="00133027"/>
    <w:rsid w:val="0019241E"/>
    <w:rsid w:val="001E7EF2"/>
    <w:rsid w:val="001F659D"/>
    <w:rsid w:val="0023292E"/>
    <w:rsid w:val="002755A8"/>
    <w:rsid w:val="00284868"/>
    <w:rsid w:val="002A542B"/>
    <w:rsid w:val="002B3EB5"/>
    <w:rsid w:val="002C1E41"/>
    <w:rsid w:val="002D0181"/>
    <w:rsid w:val="002F7D24"/>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65C45"/>
    <w:rsid w:val="00683A60"/>
    <w:rsid w:val="006A1E1D"/>
    <w:rsid w:val="006C1901"/>
    <w:rsid w:val="006D62BD"/>
    <w:rsid w:val="006F5C67"/>
    <w:rsid w:val="00710A20"/>
    <w:rsid w:val="00715E08"/>
    <w:rsid w:val="0074595D"/>
    <w:rsid w:val="007700E1"/>
    <w:rsid w:val="00786F71"/>
    <w:rsid w:val="00787660"/>
    <w:rsid w:val="007B314E"/>
    <w:rsid w:val="007C5CA6"/>
    <w:rsid w:val="007D2948"/>
    <w:rsid w:val="007D6E6F"/>
    <w:rsid w:val="007F6145"/>
    <w:rsid w:val="00807AAF"/>
    <w:rsid w:val="0081131C"/>
    <w:rsid w:val="008201F6"/>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245FB"/>
    <w:rsid w:val="00A43803"/>
    <w:rsid w:val="00A97265"/>
    <w:rsid w:val="00AA022E"/>
    <w:rsid w:val="00AA2F57"/>
    <w:rsid w:val="00AD53F6"/>
    <w:rsid w:val="00B00EBD"/>
    <w:rsid w:val="00B07E28"/>
    <w:rsid w:val="00B34573"/>
    <w:rsid w:val="00B708C8"/>
    <w:rsid w:val="00B82ED2"/>
    <w:rsid w:val="00B94C32"/>
    <w:rsid w:val="00BA3910"/>
    <w:rsid w:val="00BA5979"/>
    <w:rsid w:val="00BC258D"/>
    <w:rsid w:val="00BE58F0"/>
    <w:rsid w:val="00BF7B9D"/>
    <w:rsid w:val="00C06F22"/>
    <w:rsid w:val="00C25648"/>
    <w:rsid w:val="00C5137A"/>
    <w:rsid w:val="00C97831"/>
    <w:rsid w:val="00CB1C07"/>
    <w:rsid w:val="00CD61D2"/>
    <w:rsid w:val="00D64AE2"/>
    <w:rsid w:val="00D75D2C"/>
    <w:rsid w:val="00DD2875"/>
    <w:rsid w:val="00DF0A31"/>
    <w:rsid w:val="00DF117A"/>
    <w:rsid w:val="00E06206"/>
    <w:rsid w:val="00E06EE6"/>
    <w:rsid w:val="00E40130"/>
    <w:rsid w:val="00E42417"/>
    <w:rsid w:val="00E80BEC"/>
    <w:rsid w:val="00E93653"/>
    <w:rsid w:val="00E97FBD"/>
    <w:rsid w:val="00ED0B83"/>
    <w:rsid w:val="00ED5CB1"/>
    <w:rsid w:val="00F170A7"/>
    <w:rsid w:val="00F50880"/>
    <w:rsid w:val="00F55778"/>
    <w:rsid w:val="00F7641A"/>
    <w:rsid w:val="00F857F5"/>
    <w:rsid w:val="00FE4D95"/>
    <w:rsid w:val="00FF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s.org.uk/page/Schools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vertonprimaryschool.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1BA6-12EA-496D-AF8F-099686FE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10281</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2</cp:revision>
  <cp:lastPrinted>2018-03-06T14:45:00Z</cp:lastPrinted>
  <dcterms:created xsi:type="dcterms:W3CDTF">2019-02-20T13:52:00Z</dcterms:created>
  <dcterms:modified xsi:type="dcterms:W3CDTF">2019-02-20T13:52:00Z</dcterms:modified>
</cp:coreProperties>
</file>