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9C77" w14:textId="6B37AF22" w:rsidR="00BB12BF" w:rsidRPr="00BB12BF" w:rsidRDefault="00586C61" w:rsidP="005F272D">
      <w:pPr>
        <w:pStyle w:val="Heading1"/>
        <w:spacing w:after="0"/>
        <w:rPr>
          <w:rFonts w:eastAsia="Arial"/>
        </w:rPr>
      </w:pPr>
      <w:bookmarkStart w:id="0" w:name="_Toc449687247"/>
      <w:r>
        <w:rPr>
          <w:rFonts w:eastAsia="Arial"/>
        </w:rPr>
        <w:t xml:space="preserve"> </w:t>
      </w:r>
      <w:r w:rsidR="00EE60E3">
        <w:rPr>
          <w:rFonts w:eastAsia="Arial"/>
        </w:rPr>
        <w:t xml:space="preserve">  </w:t>
      </w:r>
      <w:r w:rsidR="00D35E81">
        <w:rPr>
          <w:rFonts w:eastAsia="Arial"/>
        </w:rPr>
        <w:t>Milverton Primary School Sports</w:t>
      </w:r>
      <w:r w:rsidR="0016015A">
        <w:rPr>
          <w:rFonts w:eastAsia="Arial"/>
        </w:rPr>
        <w:t xml:space="preserve"> Premium </w:t>
      </w:r>
      <w:r w:rsidR="00786480">
        <w:rPr>
          <w:rFonts w:eastAsia="Arial"/>
        </w:rPr>
        <w:t>Review</w:t>
      </w:r>
      <w:r w:rsidR="0016015A">
        <w:rPr>
          <w:rFonts w:eastAsia="Arial"/>
        </w:rPr>
        <w:t xml:space="preserve"> S</w:t>
      </w:r>
      <w:r w:rsidR="00D04B89" w:rsidRPr="004E0F5B">
        <w:rPr>
          <w:rFonts w:eastAsia="Arial"/>
        </w:rPr>
        <w:t>tatement</w:t>
      </w:r>
      <w:bookmarkEnd w:id="0"/>
      <w:r w:rsidR="00012F84">
        <w:rPr>
          <w:rFonts w:eastAsia="Arial"/>
        </w:rPr>
        <w:t xml:space="preserve"> 20</w:t>
      </w:r>
      <w:r w:rsidR="00710023">
        <w:rPr>
          <w:rFonts w:eastAsia="Arial"/>
        </w:rPr>
        <w:t>2</w:t>
      </w:r>
      <w:r w:rsidR="004D45B4">
        <w:rPr>
          <w:rFonts w:eastAsia="Arial"/>
        </w:rPr>
        <w:t>2</w:t>
      </w:r>
      <w:r w:rsidR="00710023">
        <w:rPr>
          <w:rFonts w:eastAsia="Arial"/>
        </w:rPr>
        <w:t>/2</w:t>
      </w:r>
      <w:r w:rsidR="004D45B4">
        <w:rPr>
          <w:rFonts w:eastAsia="Arial"/>
        </w:rPr>
        <w:t>3</w:t>
      </w:r>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326C32" w14:paraId="0DF0F729" w14:textId="77777777" w:rsidTr="005A71BA">
        <w:trPr>
          <w:trHeight w:hRule="exact" w:val="340"/>
        </w:trPr>
        <w:tc>
          <w:tcPr>
            <w:tcW w:w="15417" w:type="dxa"/>
            <w:gridSpan w:val="6"/>
            <w:shd w:val="clear" w:color="auto" w:fill="CFDCE3"/>
            <w:tcMar>
              <w:top w:w="57" w:type="dxa"/>
              <w:bottom w:w="57" w:type="dxa"/>
            </w:tcMar>
          </w:tcPr>
          <w:p w14:paraId="1E53BFC7" w14:textId="77777777" w:rsidR="00326C32" w:rsidRPr="003E2398" w:rsidRDefault="00326C32" w:rsidP="003E2398">
            <w:pPr>
              <w:spacing w:after="0" w:line="240" w:lineRule="auto"/>
              <w:rPr>
                <w:rFonts w:cs="Arial"/>
                <w:b/>
              </w:rPr>
            </w:pPr>
            <w:r w:rsidRPr="003E2398">
              <w:rPr>
                <w:rFonts w:cs="Arial"/>
                <w:b/>
              </w:rPr>
              <w:t>Summary information</w:t>
            </w:r>
          </w:p>
        </w:tc>
      </w:tr>
      <w:tr w:rsidR="00326C32" w:rsidRPr="00326C32" w14:paraId="6156D674" w14:textId="77777777" w:rsidTr="00F001DB">
        <w:trPr>
          <w:trHeight w:hRule="exact" w:val="340"/>
        </w:trPr>
        <w:tc>
          <w:tcPr>
            <w:tcW w:w="2943" w:type="dxa"/>
            <w:shd w:val="clear" w:color="auto" w:fill="DBE5F1" w:themeFill="accent1" w:themeFillTint="33"/>
            <w:tcMar>
              <w:top w:w="57" w:type="dxa"/>
              <w:bottom w:w="57" w:type="dxa"/>
            </w:tcMar>
          </w:tcPr>
          <w:p w14:paraId="70468668"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5C9F2B8E" w14:textId="77777777" w:rsidR="00326C32" w:rsidRPr="00D36731" w:rsidRDefault="003302E6" w:rsidP="00D04B89">
            <w:pPr>
              <w:rPr>
                <w:rFonts w:cs="Arial"/>
                <w:color w:val="FF0000"/>
              </w:rPr>
            </w:pPr>
            <w:r>
              <w:rPr>
                <w:rFonts w:cs="Arial"/>
              </w:rPr>
              <w:t>Milverton Primary School</w:t>
            </w:r>
            <w:r w:rsidR="00D36731">
              <w:rPr>
                <w:rFonts w:cs="Arial"/>
              </w:rPr>
              <w:t xml:space="preserve">                                   </w:t>
            </w:r>
          </w:p>
        </w:tc>
      </w:tr>
      <w:tr w:rsidR="00326C32" w:rsidRPr="00B21F42" w14:paraId="7E62A908" w14:textId="77777777" w:rsidTr="00F001DB">
        <w:trPr>
          <w:trHeight w:hRule="exact" w:val="340"/>
        </w:trPr>
        <w:tc>
          <w:tcPr>
            <w:tcW w:w="2943" w:type="dxa"/>
            <w:shd w:val="clear" w:color="auto" w:fill="DBE5F1" w:themeFill="accent1" w:themeFillTint="33"/>
            <w:tcMar>
              <w:top w:w="57" w:type="dxa"/>
              <w:bottom w:w="57" w:type="dxa"/>
            </w:tcMar>
          </w:tcPr>
          <w:p w14:paraId="5B6E013F" w14:textId="77777777" w:rsidR="00326C32" w:rsidRPr="00F001DB" w:rsidRDefault="00326C32" w:rsidP="00D04B89">
            <w:pPr>
              <w:rPr>
                <w:rFonts w:cs="Arial"/>
                <w:b/>
                <w:sz w:val="22"/>
              </w:rPr>
            </w:pPr>
            <w:r w:rsidRPr="00F001DB">
              <w:rPr>
                <w:rFonts w:cs="Arial"/>
                <w:b/>
                <w:sz w:val="22"/>
              </w:rPr>
              <w:t>Academic Year</w:t>
            </w:r>
          </w:p>
        </w:tc>
        <w:tc>
          <w:tcPr>
            <w:tcW w:w="1135" w:type="dxa"/>
            <w:tcMar>
              <w:top w:w="57" w:type="dxa"/>
              <w:bottom w:w="57" w:type="dxa"/>
            </w:tcMar>
          </w:tcPr>
          <w:p w14:paraId="2632B750" w14:textId="19FC09C4" w:rsidR="00326C32" w:rsidRPr="00F001DB" w:rsidRDefault="001F7203" w:rsidP="0041711B">
            <w:pPr>
              <w:rPr>
                <w:rFonts w:cs="Arial"/>
                <w:sz w:val="22"/>
              </w:rPr>
            </w:pPr>
            <w:r>
              <w:rPr>
                <w:rFonts w:cs="Arial"/>
                <w:sz w:val="22"/>
              </w:rPr>
              <w:t>202</w:t>
            </w:r>
            <w:r w:rsidR="00184569">
              <w:rPr>
                <w:rFonts w:cs="Arial"/>
                <w:sz w:val="22"/>
              </w:rPr>
              <w:t>2</w:t>
            </w:r>
            <w:r w:rsidR="00B07F8F">
              <w:rPr>
                <w:rFonts w:cs="Arial"/>
                <w:sz w:val="22"/>
              </w:rPr>
              <w:t>/2</w:t>
            </w:r>
            <w:r w:rsidR="00184569">
              <w:rPr>
                <w:rFonts w:cs="Arial"/>
                <w:sz w:val="22"/>
              </w:rPr>
              <w:t>3</w:t>
            </w:r>
          </w:p>
        </w:tc>
        <w:tc>
          <w:tcPr>
            <w:tcW w:w="3968" w:type="dxa"/>
            <w:shd w:val="clear" w:color="auto" w:fill="DBE5F1" w:themeFill="accent1" w:themeFillTint="33"/>
          </w:tcPr>
          <w:p w14:paraId="02AF4159" w14:textId="77777777" w:rsidR="00326C32" w:rsidRPr="00F001DB" w:rsidRDefault="00D35E81" w:rsidP="00D04B89">
            <w:pPr>
              <w:rPr>
                <w:rFonts w:cs="Arial"/>
                <w:sz w:val="22"/>
              </w:rPr>
            </w:pPr>
            <w:r>
              <w:rPr>
                <w:rFonts w:cs="Arial"/>
                <w:b/>
                <w:sz w:val="22"/>
              </w:rPr>
              <w:t>Total Sports</w:t>
            </w:r>
            <w:r w:rsidR="00364FDB">
              <w:rPr>
                <w:rFonts w:cs="Arial"/>
                <w:b/>
                <w:sz w:val="22"/>
              </w:rPr>
              <w:t xml:space="preserve"> Premium allocation</w:t>
            </w:r>
          </w:p>
        </w:tc>
        <w:tc>
          <w:tcPr>
            <w:tcW w:w="1134" w:type="dxa"/>
          </w:tcPr>
          <w:p w14:paraId="186A992C" w14:textId="77777777" w:rsidR="00326C32" w:rsidRPr="00F001DB" w:rsidRDefault="00BB489F" w:rsidP="002556F8">
            <w:pPr>
              <w:rPr>
                <w:rFonts w:cs="Arial"/>
                <w:sz w:val="22"/>
              </w:rPr>
            </w:pPr>
            <w:r>
              <w:rPr>
                <w:rFonts w:cs="Arial"/>
                <w:sz w:val="22"/>
              </w:rPr>
              <w:t>£</w:t>
            </w:r>
            <w:r w:rsidR="00895052">
              <w:rPr>
                <w:rFonts w:cs="Arial"/>
                <w:sz w:val="22"/>
              </w:rPr>
              <w:t>18,6</w:t>
            </w:r>
            <w:r w:rsidR="002556F8">
              <w:rPr>
                <w:rFonts w:cs="Arial"/>
                <w:sz w:val="22"/>
              </w:rPr>
              <w:t>60</w:t>
            </w:r>
          </w:p>
        </w:tc>
        <w:tc>
          <w:tcPr>
            <w:tcW w:w="5245" w:type="dxa"/>
            <w:shd w:val="clear" w:color="auto" w:fill="DBE5F1" w:themeFill="accent1" w:themeFillTint="33"/>
          </w:tcPr>
          <w:p w14:paraId="4C82FC69" w14:textId="77777777" w:rsidR="00326C32" w:rsidRPr="00F001DB" w:rsidRDefault="00326C32" w:rsidP="00D04B89">
            <w:pPr>
              <w:rPr>
                <w:rFonts w:cs="Arial"/>
                <w:sz w:val="22"/>
              </w:rPr>
            </w:pPr>
            <w:r w:rsidRPr="00F001DB">
              <w:rPr>
                <w:rFonts w:cs="Arial"/>
                <w:b/>
                <w:sz w:val="22"/>
              </w:rPr>
              <w:t>Date of most recent</w:t>
            </w:r>
            <w:r w:rsidR="00D35E81">
              <w:rPr>
                <w:rFonts w:cs="Arial"/>
                <w:b/>
                <w:sz w:val="22"/>
              </w:rPr>
              <w:t xml:space="preserve"> Sports Premium</w:t>
            </w:r>
            <w:r w:rsidRPr="00F001DB">
              <w:rPr>
                <w:rFonts w:cs="Arial"/>
                <w:b/>
                <w:sz w:val="22"/>
              </w:rPr>
              <w:t xml:space="preserve"> Review</w:t>
            </w:r>
          </w:p>
        </w:tc>
        <w:tc>
          <w:tcPr>
            <w:tcW w:w="992" w:type="dxa"/>
          </w:tcPr>
          <w:p w14:paraId="581A274D" w14:textId="6F5BAA9B" w:rsidR="00326C32" w:rsidRPr="00B21F42" w:rsidRDefault="00A43B05" w:rsidP="0041711B">
            <w:pPr>
              <w:rPr>
                <w:rFonts w:cs="Arial"/>
                <w:sz w:val="20"/>
              </w:rPr>
            </w:pPr>
            <w:r>
              <w:rPr>
                <w:rFonts w:cs="Arial"/>
                <w:sz w:val="20"/>
              </w:rPr>
              <w:t>Sept 2</w:t>
            </w:r>
            <w:r w:rsidR="002455CF">
              <w:rPr>
                <w:rFonts w:cs="Arial"/>
                <w:sz w:val="20"/>
              </w:rPr>
              <w:t>2</w:t>
            </w:r>
          </w:p>
        </w:tc>
      </w:tr>
      <w:tr w:rsidR="00326C32" w:rsidRPr="00326C32" w14:paraId="79867F8D" w14:textId="77777777" w:rsidTr="00F001DB">
        <w:trPr>
          <w:trHeight w:hRule="exact" w:val="356"/>
        </w:trPr>
        <w:tc>
          <w:tcPr>
            <w:tcW w:w="2943" w:type="dxa"/>
            <w:shd w:val="clear" w:color="auto" w:fill="DBE5F1" w:themeFill="accent1" w:themeFillTint="33"/>
            <w:tcMar>
              <w:top w:w="57" w:type="dxa"/>
              <w:bottom w:w="57" w:type="dxa"/>
            </w:tcMar>
          </w:tcPr>
          <w:p w14:paraId="29FBA5F9" w14:textId="77777777" w:rsidR="00326C32" w:rsidRPr="00F001DB" w:rsidRDefault="00326C32" w:rsidP="000C6B02">
            <w:pPr>
              <w:contextualSpacing/>
              <w:rPr>
                <w:rFonts w:cs="Arial"/>
                <w:sz w:val="22"/>
              </w:rPr>
            </w:pPr>
            <w:r w:rsidRPr="00F001DB">
              <w:rPr>
                <w:rFonts w:cs="Arial"/>
                <w:b/>
                <w:sz w:val="22"/>
              </w:rPr>
              <w:t>Total number of pupils</w:t>
            </w:r>
          </w:p>
        </w:tc>
        <w:tc>
          <w:tcPr>
            <w:tcW w:w="1135" w:type="dxa"/>
            <w:tcMar>
              <w:top w:w="57" w:type="dxa"/>
              <w:bottom w:w="57" w:type="dxa"/>
            </w:tcMar>
          </w:tcPr>
          <w:p w14:paraId="361B03EB" w14:textId="77777777" w:rsidR="00326C32" w:rsidRPr="00F001DB" w:rsidRDefault="00272349" w:rsidP="000C6B02">
            <w:pPr>
              <w:contextualSpacing/>
              <w:rPr>
                <w:rFonts w:cs="Arial"/>
                <w:sz w:val="22"/>
              </w:rPr>
            </w:pPr>
            <w:r>
              <w:rPr>
                <w:rFonts w:cs="Arial"/>
                <w:sz w:val="22"/>
              </w:rPr>
              <w:t>32</w:t>
            </w:r>
            <w:r w:rsidR="001F7203">
              <w:rPr>
                <w:rFonts w:cs="Arial"/>
                <w:sz w:val="22"/>
              </w:rPr>
              <w:t>1</w:t>
            </w:r>
          </w:p>
        </w:tc>
        <w:tc>
          <w:tcPr>
            <w:tcW w:w="3968" w:type="dxa"/>
            <w:shd w:val="clear" w:color="auto" w:fill="DBE5F1" w:themeFill="accent1" w:themeFillTint="33"/>
          </w:tcPr>
          <w:p w14:paraId="45722CA2" w14:textId="77777777" w:rsidR="00326C32" w:rsidRPr="00F001DB" w:rsidRDefault="00326C32" w:rsidP="000C6B02">
            <w:pPr>
              <w:contextualSpacing/>
              <w:rPr>
                <w:rFonts w:cs="Arial"/>
                <w:sz w:val="22"/>
              </w:rPr>
            </w:pPr>
            <w:r w:rsidRPr="00F001DB">
              <w:rPr>
                <w:rFonts w:cs="Arial"/>
                <w:b/>
                <w:sz w:val="22"/>
              </w:rPr>
              <w:t>Number of pupils eligible</w:t>
            </w:r>
          </w:p>
        </w:tc>
        <w:tc>
          <w:tcPr>
            <w:tcW w:w="1134" w:type="dxa"/>
          </w:tcPr>
          <w:p w14:paraId="482709A9" w14:textId="77777777" w:rsidR="00326C32" w:rsidRPr="00F001DB" w:rsidRDefault="00272349" w:rsidP="000C6B02">
            <w:pPr>
              <w:contextualSpacing/>
              <w:rPr>
                <w:rFonts w:cs="Arial"/>
                <w:sz w:val="22"/>
              </w:rPr>
            </w:pPr>
            <w:r>
              <w:rPr>
                <w:rFonts w:cs="Arial"/>
                <w:sz w:val="22"/>
              </w:rPr>
              <w:t>32</w:t>
            </w:r>
            <w:r w:rsidR="001F7203">
              <w:rPr>
                <w:rFonts w:cs="Arial"/>
                <w:sz w:val="22"/>
              </w:rPr>
              <w:t>1</w:t>
            </w:r>
          </w:p>
        </w:tc>
        <w:tc>
          <w:tcPr>
            <w:tcW w:w="5245" w:type="dxa"/>
            <w:shd w:val="clear" w:color="auto" w:fill="DBE5F1" w:themeFill="accent1" w:themeFillTint="33"/>
          </w:tcPr>
          <w:p w14:paraId="1CAA64D3" w14:textId="77777777" w:rsidR="00326C32" w:rsidRPr="00F001DB" w:rsidRDefault="00326C32" w:rsidP="000C6B02">
            <w:pPr>
              <w:contextualSpacing/>
              <w:rPr>
                <w:rFonts w:cs="Arial"/>
                <w:sz w:val="22"/>
              </w:rPr>
            </w:pPr>
            <w:r w:rsidRPr="00F001DB">
              <w:rPr>
                <w:rFonts w:cs="Arial"/>
                <w:b/>
                <w:sz w:val="22"/>
              </w:rPr>
              <w:t xml:space="preserve">Date for next </w:t>
            </w:r>
            <w:r w:rsidR="00A86089" w:rsidRPr="00F001DB">
              <w:rPr>
                <w:rFonts w:cs="Arial"/>
                <w:b/>
                <w:sz w:val="22"/>
              </w:rPr>
              <w:t>internal review of this strategy</w:t>
            </w:r>
          </w:p>
        </w:tc>
        <w:tc>
          <w:tcPr>
            <w:tcW w:w="992" w:type="dxa"/>
          </w:tcPr>
          <w:p w14:paraId="4FEAB09E" w14:textId="7F22F937" w:rsidR="00326C32" w:rsidRPr="0041711B" w:rsidRDefault="00364FDB" w:rsidP="0041711B">
            <w:pPr>
              <w:contextualSpacing/>
              <w:rPr>
                <w:rFonts w:cs="Arial"/>
                <w:color w:val="FF0000"/>
                <w:sz w:val="20"/>
              </w:rPr>
            </w:pPr>
            <w:r w:rsidRPr="00272349">
              <w:rPr>
                <w:rFonts w:cs="Arial"/>
                <w:color w:val="auto"/>
                <w:sz w:val="20"/>
              </w:rPr>
              <w:t>Jan</w:t>
            </w:r>
            <w:r w:rsidR="00B07F8F" w:rsidRPr="00272349">
              <w:rPr>
                <w:rFonts w:cs="Arial"/>
                <w:color w:val="auto"/>
                <w:sz w:val="20"/>
              </w:rPr>
              <w:t xml:space="preserve"> </w:t>
            </w:r>
            <w:r w:rsidR="00A43B05">
              <w:rPr>
                <w:rFonts w:cs="Arial"/>
                <w:color w:val="auto"/>
                <w:sz w:val="20"/>
              </w:rPr>
              <w:t>2</w:t>
            </w:r>
            <w:r w:rsidR="002455CF">
              <w:rPr>
                <w:rFonts w:cs="Arial"/>
                <w:color w:val="auto"/>
                <w:sz w:val="20"/>
              </w:rPr>
              <w:t>3</w:t>
            </w:r>
          </w:p>
        </w:tc>
      </w:tr>
    </w:tbl>
    <w:p w14:paraId="37D8427A" w14:textId="77777777" w:rsidR="00E33313" w:rsidRPr="00E26F1D" w:rsidRDefault="00E33313" w:rsidP="00BB489F">
      <w:pPr>
        <w:spacing w:after="0"/>
        <w:rPr>
          <w:sz w:val="14"/>
        </w:rPr>
      </w:pPr>
    </w:p>
    <w:tbl>
      <w:tblPr>
        <w:tblStyle w:val="TableGrid"/>
        <w:tblW w:w="15417" w:type="dxa"/>
        <w:tblLook w:val="04A0" w:firstRow="1" w:lastRow="0" w:firstColumn="1" w:lastColumn="0" w:noHBand="0" w:noVBand="1"/>
      </w:tblPr>
      <w:tblGrid>
        <w:gridCol w:w="859"/>
        <w:gridCol w:w="14558"/>
      </w:tblGrid>
      <w:tr w:rsidR="00326C32" w:rsidRPr="00326C32" w14:paraId="5455DE2B" w14:textId="77777777" w:rsidTr="00531CFD">
        <w:trPr>
          <w:trHeight w:hRule="exact" w:val="340"/>
        </w:trPr>
        <w:tc>
          <w:tcPr>
            <w:tcW w:w="15417" w:type="dxa"/>
            <w:gridSpan w:val="2"/>
            <w:shd w:val="clear" w:color="auto" w:fill="CFDCE3"/>
            <w:tcMar>
              <w:top w:w="57" w:type="dxa"/>
              <w:bottom w:w="57" w:type="dxa"/>
            </w:tcMar>
          </w:tcPr>
          <w:p w14:paraId="7E7B1EB4" w14:textId="77777777" w:rsidR="00326C32" w:rsidRPr="003E2398" w:rsidRDefault="00012F84" w:rsidP="003E2398">
            <w:pPr>
              <w:spacing w:after="0" w:line="240" w:lineRule="auto"/>
              <w:rPr>
                <w:rFonts w:cs="Arial"/>
                <w:b/>
              </w:rPr>
            </w:pPr>
            <w:r w:rsidRPr="003E2398">
              <w:rPr>
                <w:rFonts w:cs="Arial"/>
                <w:b/>
              </w:rPr>
              <w:t>Priority areas for school to improve PE and Sports provision</w:t>
            </w:r>
          </w:p>
        </w:tc>
      </w:tr>
      <w:tr w:rsidR="00326C32" w:rsidRPr="00326C32" w14:paraId="0E82774C" w14:textId="77777777" w:rsidTr="00531CFD">
        <w:trPr>
          <w:trHeight w:hRule="exact" w:val="340"/>
        </w:trPr>
        <w:tc>
          <w:tcPr>
            <w:tcW w:w="15417" w:type="dxa"/>
            <w:gridSpan w:val="2"/>
            <w:shd w:val="clear" w:color="auto" w:fill="CFDCE3"/>
            <w:tcMar>
              <w:top w:w="57" w:type="dxa"/>
              <w:bottom w:w="57" w:type="dxa"/>
            </w:tcMar>
          </w:tcPr>
          <w:p w14:paraId="7D38FE58" w14:textId="77777777" w:rsidR="00326C32" w:rsidRPr="00326C32" w:rsidRDefault="00326C32" w:rsidP="00886F96">
            <w:pPr>
              <w:rPr>
                <w:rFonts w:cs="Arial"/>
                <w:b/>
              </w:rPr>
            </w:pPr>
            <w:r w:rsidRPr="00326C32">
              <w:rPr>
                <w:rFonts w:cs="Arial"/>
                <w:b/>
              </w:rPr>
              <w:t xml:space="preserve">In-school barriers </w:t>
            </w:r>
          </w:p>
        </w:tc>
      </w:tr>
      <w:tr w:rsidR="00326C32" w:rsidRPr="00326C32" w14:paraId="0F557149" w14:textId="77777777" w:rsidTr="00FE20EE">
        <w:trPr>
          <w:trHeight w:hRule="exact" w:val="350"/>
        </w:trPr>
        <w:tc>
          <w:tcPr>
            <w:tcW w:w="859" w:type="dxa"/>
            <w:tcMar>
              <w:top w:w="57" w:type="dxa"/>
              <w:bottom w:w="57" w:type="dxa"/>
            </w:tcMar>
          </w:tcPr>
          <w:p w14:paraId="3E2765DE" w14:textId="77777777" w:rsidR="00326C32" w:rsidRPr="00FE20EE" w:rsidRDefault="00326C32" w:rsidP="00AD1C4B">
            <w:pPr>
              <w:pStyle w:val="ListParagraph"/>
              <w:numPr>
                <w:ilvl w:val="0"/>
                <w:numId w:val="25"/>
              </w:numPr>
              <w:tabs>
                <w:tab w:val="left" w:pos="75"/>
              </w:tabs>
              <w:spacing w:after="0" w:line="240" w:lineRule="auto"/>
              <w:ind w:left="426" w:hanging="335"/>
              <w:contextualSpacing w:val="0"/>
              <w:rPr>
                <w:rFonts w:cs="Arial"/>
                <w:b/>
                <w:sz w:val="20"/>
              </w:rPr>
            </w:pPr>
          </w:p>
        </w:tc>
        <w:tc>
          <w:tcPr>
            <w:tcW w:w="14558" w:type="dxa"/>
          </w:tcPr>
          <w:p w14:paraId="087BC587" w14:textId="4379365A" w:rsidR="00326C32" w:rsidRPr="002C30E2" w:rsidRDefault="00797612" w:rsidP="00710023">
            <w:pPr>
              <w:rPr>
                <w:rFonts w:ascii="Arial Narrow" w:hAnsi="Arial Narrow" w:cs="Arial"/>
                <w:color w:val="FF0000"/>
                <w:sz w:val="22"/>
                <w:szCs w:val="28"/>
              </w:rPr>
            </w:pPr>
            <w:r w:rsidRPr="002C30E2">
              <w:rPr>
                <w:rFonts w:ascii="Arial Narrow" w:hAnsi="Arial Narrow" w:cs="Arial"/>
                <w:color w:val="auto"/>
                <w:sz w:val="22"/>
                <w:szCs w:val="28"/>
              </w:rPr>
              <w:t>Provision of outdoor equipment to encourage creative</w:t>
            </w:r>
            <w:r w:rsidR="00A174E8" w:rsidRPr="002C30E2">
              <w:rPr>
                <w:rFonts w:ascii="Arial Narrow" w:hAnsi="Arial Narrow" w:cs="Arial"/>
                <w:color w:val="auto"/>
                <w:sz w:val="22"/>
                <w:szCs w:val="28"/>
              </w:rPr>
              <w:t xml:space="preserve">, </w:t>
            </w:r>
            <w:proofErr w:type="gramStart"/>
            <w:r w:rsidR="00A174E8" w:rsidRPr="002C30E2">
              <w:rPr>
                <w:rFonts w:ascii="Arial Narrow" w:hAnsi="Arial Narrow" w:cs="Arial"/>
                <w:color w:val="auto"/>
                <w:sz w:val="22"/>
                <w:szCs w:val="28"/>
              </w:rPr>
              <w:t>active</w:t>
            </w:r>
            <w:proofErr w:type="gramEnd"/>
            <w:r w:rsidRPr="002C30E2">
              <w:rPr>
                <w:rFonts w:ascii="Arial Narrow" w:hAnsi="Arial Narrow" w:cs="Arial"/>
                <w:color w:val="auto"/>
                <w:sz w:val="22"/>
                <w:szCs w:val="28"/>
              </w:rPr>
              <w:t xml:space="preserve"> and safe lunchtime </w:t>
            </w:r>
            <w:r w:rsidR="00A174E8" w:rsidRPr="002C30E2">
              <w:rPr>
                <w:rFonts w:ascii="Arial Narrow" w:hAnsi="Arial Narrow" w:cs="Arial"/>
                <w:color w:val="auto"/>
                <w:sz w:val="22"/>
                <w:szCs w:val="28"/>
              </w:rPr>
              <w:t>play</w:t>
            </w:r>
          </w:p>
        </w:tc>
      </w:tr>
      <w:tr w:rsidR="00326C32" w:rsidRPr="00326C32" w14:paraId="52741AAC" w14:textId="77777777" w:rsidTr="004D77A1">
        <w:trPr>
          <w:trHeight w:hRule="exact" w:val="336"/>
        </w:trPr>
        <w:tc>
          <w:tcPr>
            <w:tcW w:w="859" w:type="dxa"/>
            <w:tcMar>
              <w:top w:w="57" w:type="dxa"/>
              <w:bottom w:w="57" w:type="dxa"/>
            </w:tcMar>
          </w:tcPr>
          <w:p w14:paraId="5BE7BB8F" w14:textId="77777777" w:rsidR="00326C32" w:rsidRPr="003A0D17" w:rsidRDefault="00326C32" w:rsidP="00AD1C4B">
            <w:pPr>
              <w:pStyle w:val="ListParagraph"/>
              <w:numPr>
                <w:ilvl w:val="0"/>
                <w:numId w:val="25"/>
              </w:numPr>
              <w:tabs>
                <w:tab w:val="left" w:pos="75"/>
              </w:tabs>
              <w:spacing w:after="0" w:line="240" w:lineRule="auto"/>
              <w:ind w:left="426" w:hanging="335"/>
              <w:contextualSpacing w:val="0"/>
              <w:rPr>
                <w:rFonts w:cs="Arial"/>
                <w:b/>
                <w:color w:val="auto"/>
                <w:sz w:val="20"/>
              </w:rPr>
            </w:pPr>
          </w:p>
        </w:tc>
        <w:tc>
          <w:tcPr>
            <w:tcW w:w="14558" w:type="dxa"/>
          </w:tcPr>
          <w:p w14:paraId="64134612" w14:textId="176DF946" w:rsidR="00326C32" w:rsidRPr="002C30E2" w:rsidRDefault="00F02E1A" w:rsidP="002556F8">
            <w:pPr>
              <w:spacing w:after="0"/>
              <w:rPr>
                <w:rFonts w:ascii="Arial Narrow" w:hAnsi="Arial Narrow" w:cs="Arial"/>
                <w:color w:val="auto"/>
                <w:sz w:val="22"/>
                <w:szCs w:val="28"/>
              </w:rPr>
            </w:pPr>
            <w:r w:rsidRPr="002C30E2">
              <w:rPr>
                <w:rFonts w:ascii="Arial Narrow" w:hAnsi="Arial Narrow" w:cs="Arial"/>
                <w:color w:val="auto"/>
                <w:sz w:val="22"/>
                <w:szCs w:val="28"/>
              </w:rPr>
              <w:t>Continued o</w:t>
            </w:r>
            <w:r w:rsidR="009B50F4" w:rsidRPr="002C30E2">
              <w:rPr>
                <w:rFonts w:ascii="Arial Narrow" w:hAnsi="Arial Narrow" w:cs="Arial"/>
                <w:color w:val="auto"/>
                <w:sz w:val="22"/>
                <w:szCs w:val="28"/>
              </w:rPr>
              <w:t>rganisation a</w:t>
            </w:r>
            <w:r w:rsidR="00710023" w:rsidRPr="002C30E2">
              <w:rPr>
                <w:rFonts w:ascii="Arial Narrow" w:hAnsi="Arial Narrow" w:cs="Arial"/>
                <w:color w:val="auto"/>
                <w:sz w:val="22"/>
                <w:szCs w:val="28"/>
              </w:rPr>
              <w:t xml:space="preserve">nd participation of School Games </w:t>
            </w:r>
            <w:r w:rsidR="00BE1CD1" w:rsidRPr="002C30E2">
              <w:rPr>
                <w:rFonts w:ascii="Arial Narrow" w:hAnsi="Arial Narrow" w:cs="Arial"/>
                <w:color w:val="auto"/>
                <w:sz w:val="22"/>
                <w:szCs w:val="28"/>
              </w:rPr>
              <w:t>and Cluster Competitions</w:t>
            </w:r>
            <w:r w:rsidR="00E85187" w:rsidRPr="002C30E2">
              <w:rPr>
                <w:rFonts w:ascii="Arial Narrow" w:hAnsi="Arial Narrow" w:cs="Arial"/>
                <w:color w:val="auto"/>
                <w:sz w:val="22"/>
                <w:szCs w:val="28"/>
              </w:rPr>
              <w:t xml:space="preserve"> to work towards School Games </w:t>
            </w:r>
            <w:r w:rsidR="00F44C2B" w:rsidRPr="002C30E2">
              <w:rPr>
                <w:rFonts w:ascii="Arial Narrow" w:hAnsi="Arial Narrow" w:cs="Arial"/>
                <w:color w:val="auto"/>
                <w:sz w:val="22"/>
                <w:szCs w:val="28"/>
              </w:rPr>
              <w:t>Mark Award</w:t>
            </w:r>
          </w:p>
        </w:tc>
      </w:tr>
      <w:tr w:rsidR="001F2192" w:rsidRPr="00326C32" w14:paraId="057AEEE4" w14:textId="77777777" w:rsidTr="004D77A1">
        <w:trPr>
          <w:trHeight w:val="96"/>
        </w:trPr>
        <w:tc>
          <w:tcPr>
            <w:tcW w:w="859" w:type="dxa"/>
            <w:tcMar>
              <w:top w:w="57" w:type="dxa"/>
              <w:bottom w:w="57" w:type="dxa"/>
            </w:tcMar>
          </w:tcPr>
          <w:p w14:paraId="4B30152C" w14:textId="77777777" w:rsidR="001F2192" w:rsidRPr="003A0D17" w:rsidRDefault="001F2192" w:rsidP="004D77A1">
            <w:pPr>
              <w:tabs>
                <w:tab w:val="left" w:pos="75"/>
              </w:tabs>
              <w:spacing w:after="0"/>
              <w:ind w:left="426" w:hanging="335"/>
              <w:rPr>
                <w:rFonts w:cs="Arial"/>
                <w:b/>
                <w:color w:val="auto"/>
                <w:sz w:val="20"/>
              </w:rPr>
            </w:pPr>
            <w:r w:rsidRPr="003A0D17">
              <w:rPr>
                <w:rFonts w:cs="Arial"/>
                <w:b/>
                <w:color w:val="auto"/>
                <w:sz w:val="20"/>
              </w:rPr>
              <w:t>C.</w:t>
            </w:r>
          </w:p>
        </w:tc>
        <w:tc>
          <w:tcPr>
            <w:tcW w:w="14558" w:type="dxa"/>
          </w:tcPr>
          <w:p w14:paraId="0EA906EA" w14:textId="630D1C31" w:rsidR="001F2192" w:rsidRPr="002C30E2" w:rsidRDefault="0045297C" w:rsidP="004D77A1">
            <w:pPr>
              <w:spacing w:after="0"/>
              <w:rPr>
                <w:rFonts w:ascii="Arial Narrow" w:hAnsi="Arial Narrow" w:cs="Arial"/>
                <w:color w:val="auto"/>
                <w:sz w:val="22"/>
                <w:szCs w:val="28"/>
              </w:rPr>
            </w:pPr>
            <w:r w:rsidRPr="002C30E2">
              <w:rPr>
                <w:rFonts w:ascii="Arial Narrow" w:hAnsi="Arial Narrow" w:cs="Arial"/>
                <w:color w:val="auto"/>
                <w:sz w:val="22"/>
                <w:szCs w:val="28"/>
              </w:rPr>
              <w:t xml:space="preserve">To </w:t>
            </w:r>
            <w:r w:rsidR="0009049F" w:rsidRPr="002C30E2">
              <w:rPr>
                <w:rFonts w:ascii="Arial Narrow" w:hAnsi="Arial Narrow" w:cs="Arial"/>
                <w:color w:val="auto"/>
                <w:sz w:val="22"/>
                <w:szCs w:val="28"/>
              </w:rPr>
              <w:t>target pupils who would benefit most from positive, physical activity experience</w:t>
            </w:r>
            <w:r w:rsidR="00E85187" w:rsidRPr="002C30E2">
              <w:rPr>
                <w:rFonts w:ascii="Arial Narrow" w:hAnsi="Arial Narrow" w:cs="Arial"/>
                <w:color w:val="auto"/>
                <w:sz w:val="22"/>
                <w:szCs w:val="28"/>
              </w:rPr>
              <w:t>.</w:t>
            </w:r>
          </w:p>
        </w:tc>
      </w:tr>
      <w:tr w:rsidR="00FA3109" w:rsidRPr="00326C32" w14:paraId="1C34C0CE" w14:textId="77777777" w:rsidTr="004D77A1">
        <w:trPr>
          <w:trHeight w:val="271"/>
        </w:trPr>
        <w:tc>
          <w:tcPr>
            <w:tcW w:w="859" w:type="dxa"/>
            <w:tcMar>
              <w:top w:w="57" w:type="dxa"/>
              <w:bottom w:w="57" w:type="dxa"/>
            </w:tcMar>
          </w:tcPr>
          <w:p w14:paraId="1B681E5A" w14:textId="2ED55DA1" w:rsidR="00FA3109" w:rsidRPr="003A0D17" w:rsidRDefault="00FA3109" w:rsidP="004D77A1">
            <w:pPr>
              <w:tabs>
                <w:tab w:val="left" w:pos="75"/>
              </w:tabs>
              <w:spacing w:after="0"/>
              <w:ind w:left="426" w:hanging="335"/>
              <w:rPr>
                <w:rFonts w:cs="Arial"/>
                <w:b/>
                <w:color w:val="auto"/>
                <w:sz w:val="20"/>
              </w:rPr>
            </w:pPr>
            <w:r>
              <w:rPr>
                <w:rFonts w:cs="Arial"/>
                <w:b/>
                <w:color w:val="auto"/>
                <w:sz w:val="20"/>
              </w:rPr>
              <w:t>D</w:t>
            </w:r>
          </w:p>
        </w:tc>
        <w:tc>
          <w:tcPr>
            <w:tcW w:w="14558" w:type="dxa"/>
          </w:tcPr>
          <w:p w14:paraId="04611A25" w14:textId="05DB2648" w:rsidR="00FA3109" w:rsidRPr="002C30E2" w:rsidRDefault="00123AD8" w:rsidP="004D77A1">
            <w:pPr>
              <w:spacing w:after="0"/>
              <w:rPr>
                <w:rFonts w:ascii="Arial Narrow" w:hAnsi="Arial Narrow" w:cs="Arial"/>
                <w:color w:val="auto"/>
                <w:sz w:val="22"/>
                <w:szCs w:val="28"/>
              </w:rPr>
            </w:pPr>
            <w:r w:rsidRPr="002C30E2">
              <w:rPr>
                <w:rFonts w:ascii="Arial Narrow" w:hAnsi="Arial Narrow" w:cs="Arial"/>
                <w:color w:val="auto"/>
                <w:sz w:val="22"/>
                <w:szCs w:val="28"/>
              </w:rPr>
              <w:t>Continued CPD</w:t>
            </w:r>
            <w:r w:rsidR="00035098" w:rsidRPr="002C30E2">
              <w:rPr>
                <w:rFonts w:ascii="Arial Narrow" w:hAnsi="Arial Narrow" w:cs="Arial"/>
                <w:color w:val="auto"/>
                <w:sz w:val="22"/>
                <w:szCs w:val="28"/>
              </w:rPr>
              <w:t xml:space="preserve"> to </w:t>
            </w:r>
            <w:r w:rsidR="0030565D" w:rsidRPr="002C30E2">
              <w:rPr>
                <w:rFonts w:ascii="Arial Narrow" w:hAnsi="Arial Narrow" w:cs="Arial"/>
                <w:color w:val="auto"/>
                <w:sz w:val="22"/>
                <w:szCs w:val="28"/>
              </w:rPr>
              <w:t>ensure 2 hours quality teaching</w:t>
            </w:r>
            <w:r w:rsidR="008667CE" w:rsidRPr="002C30E2">
              <w:rPr>
                <w:rFonts w:ascii="Arial Narrow" w:hAnsi="Arial Narrow" w:cs="Arial"/>
                <w:color w:val="auto"/>
                <w:sz w:val="22"/>
                <w:szCs w:val="28"/>
              </w:rPr>
              <w:t xml:space="preserve"> </w:t>
            </w:r>
            <w:r w:rsidR="00ED0B96" w:rsidRPr="002C30E2">
              <w:rPr>
                <w:rFonts w:ascii="Arial Narrow" w:hAnsi="Arial Narrow" w:cs="Arial"/>
                <w:color w:val="auto"/>
                <w:sz w:val="22"/>
                <w:szCs w:val="28"/>
              </w:rPr>
              <w:t>a week</w:t>
            </w:r>
          </w:p>
        </w:tc>
      </w:tr>
      <w:tr w:rsidR="00326C32" w:rsidRPr="00326C32" w14:paraId="735CF64A" w14:textId="77777777" w:rsidTr="00531CFD">
        <w:trPr>
          <w:trHeight w:hRule="exact" w:val="340"/>
        </w:trPr>
        <w:tc>
          <w:tcPr>
            <w:tcW w:w="15417" w:type="dxa"/>
            <w:gridSpan w:val="2"/>
            <w:shd w:val="clear" w:color="auto" w:fill="CFDCE3"/>
            <w:tcMar>
              <w:top w:w="57" w:type="dxa"/>
              <w:bottom w:w="57" w:type="dxa"/>
            </w:tcMar>
          </w:tcPr>
          <w:p w14:paraId="3F2895C5" w14:textId="050C9E92" w:rsidR="00326C32" w:rsidRDefault="00326C32" w:rsidP="003E2398">
            <w:pPr>
              <w:rPr>
                <w:rFonts w:cs="Arial"/>
                <w:b/>
              </w:rPr>
            </w:pPr>
            <w:r w:rsidRPr="00326C32">
              <w:rPr>
                <w:rFonts w:cs="Arial"/>
                <w:b/>
              </w:rPr>
              <w:t>External barrie</w:t>
            </w:r>
            <w:r w:rsidR="005776A1">
              <w:rPr>
                <w:rFonts w:cs="Arial"/>
                <w:b/>
              </w:rPr>
              <w:t>rs</w:t>
            </w:r>
          </w:p>
          <w:p w14:paraId="009BC839" w14:textId="6D490B9B" w:rsidR="00CE3DD6" w:rsidRPr="00326C32" w:rsidRDefault="00CE3DD6" w:rsidP="003E2398">
            <w:pPr>
              <w:rPr>
                <w:rFonts w:cs="Arial"/>
                <w:b/>
              </w:rPr>
            </w:pP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t xml:space="preserve">     </w:t>
            </w:r>
          </w:p>
        </w:tc>
      </w:tr>
      <w:tr w:rsidR="00326C32" w:rsidRPr="00326C32" w14:paraId="5E645A11" w14:textId="77777777" w:rsidTr="00784D54">
        <w:trPr>
          <w:trHeight w:hRule="exact" w:val="340"/>
        </w:trPr>
        <w:tc>
          <w:tcPr>
            <w:tcW w:w="859" w:type="dxa"/>
            <w:tcMar>
              <w:top w:w="57" w:type="dxa"/>
              <w:bottom w:w="57" w:type="dxa"/>
            </w:tcMar>
          </w:tcPr>
          <w:p w14:paraId="50616EF1" w14:textId="77777777" w:rsidR="00326C32" w:rsidRPr="00F001DB" w:rsidRDefault="00F001DB" w:rsidP="00D04B89">
            <w:pPr>
              <w:tabs>
                <w:tab w:val="left" w:pos="60"/>
                <w:tab w:val="left" w:pos="284"/>
              </w:tabs>
              <w:ind w:left="426" w:hanging="321"/>
              <w:rPr>
                <w:rFonts w:cs="Arial"/>
                <w:b/>
                <w:sz w:val="20"/>
              </w:rPr>
            </w:pPr>
            <w:r>
              <w:rPr>
                <w:rFonts w:cs="Arial"/>
                <w:b/>
                <w:sz w:val="20"/>
              </w:rPr>
              <w:t>A</w:t>
            </w:r>
            <w:r w:rsidR="00326C32" w:rsidRPr="00F001DB">
              <w:rPr>
                <w:rFonts w:cs="Arial"/>
                <w:b/>
                <w:sz w:val="20"/>
              </w:rPr>
              <w:t xml:space="preserve">. </w:t>
            </w:r>
          </w:p>
        </w:tc>
        <w:tc>
          <w:tcPr>
            <w:tcW w:w="14558" w:type="dxa"/>
          </w:tcPr>
          <w:p w14:paraId="44E9F4E2" w14:textId="5F6091F1" w:rsidR="00326C32" w:rsidRPr="002C30E2" w:rsidRDefault="00180EFF" w:rsidP="00D04B89">
            <w:pPr>
              <w:rPr>
                <w:rFonts w:ascii="Arial Narrow" w:hAnsi="Arial Narrow" w:cs="Arial"/>
                <w:color w:val="FF0000"/>
                <w:sz w:val="22"/>
                <w:szCs w:val="28"/>
              </w:rPr>
            </w:pPr>
            <w:r w:rsidRPr="002C30E2">
              <w:rPr>
                <w:rFonts w:ascii="Arial Narrow" w:hAnsi="Arial Narrow" w:cs="Arial"/>
                <w:sz w:val="22"/>
                <w:szCs w:val="28"/>
              </w:rPr>
              <w:t>Rising cost of transport</w:t>
            </w:r>
          </w:p>
        </w:tc>
      </w:tr>
      <w:tr w:rsidR="00BB489F" w:rsidRPr="00326C32" w14:paraId="7A2C4D39" w14:textId="77777777" w:rsidTr="00786480">
        <w:trPr>
          <w:trHeight w:hRule="exact" w:val="349"/>
        </w:trPr>
        <w:tc>
          <w:tcPr>
            <w:tcW w:w="859" w:type="dxa"/>
            <w:tcMar>
              <w:top w:w="57" w:type="dxa"/>
              <w:bottom w:w="57" w:type="dxa"/>
            </w:tcMar>
          </w:tcPr>
          <w:p w14:paraId="4AE02175" w14:textId="77777777" w:rsidR="00BB489F" w:rsidRDefault="00BB489F" w:rsidP="00D04B89">
            <w:pPr>
              <w:tabs>
                <w:tab w:val="left" w:pos="60"/>
                <w:tab w:val="left" w:pos="284"/>
              </w:tabs>
              <w:ind w:left="426" w:hanging="321"/>
              <w:rPr>
                <w:rFonts w:cs="Arial"/>
                <w:b/>
                <w:sz w:val="20"/>
              </w:rPr>
            </w:pPr>
            <w:r>
              <w:rPr>
                <w:rFonts w:cs="Arial"/>
                <w:b/>
                <w:sz w:val="20"/>
              </w:rPr>
              <w:t>B.</w:t>
            </w:r>
          </w:p>
        </w:tc>
        <w:tc>
          <w:tcPr>
            <w:tcW w:w="14558" w:type="dxa"/>
          </w:tcPr>
          <w:p w14:paraId="57267A3D" w14:textId="35C32041" w:rsidR="00080CDC" w:rsidRPr="002C30E2" w:rsidRDefault="00396082" w:rsidP="00D04B89">
            <w:pPr>
              <w:rPr>
                <w:rFonts w:ascii="Arial Narrow" w:hAnsi="Arial Narrow" w:cs="Arial"/>
                <w:sz w:val="22"/>
                <w:szCs w:val="28"/>
              </w:rPr>
            </w:pPr>
            <w:r w:rsidRPr="002C30E2">
              <w:rPr>
                <w:rFonts w:ascii="Arial Narrow" w:hAnsi="Arial Narrow" w:cs="Arial"/>
                <w:sz w:val="22"/>
                <w:szCs w:val="28"/>
              </w:rPr>
              <w:t xml:space="preserve">Releasing staff from school to attend events and supervise </w:t>
            </w:r>
            <w:r w:rsidR="00805CCE" w:rsidRPr="002C30E2">
              <w:rPr>
                <w:rFonts w:ascii="Arial Narrow" w:hAnsi="Arial Narrow" w:cs="Arial"/>
                <w:sz w:val="22"/>
                <w:szCs w:val="28"/>
              </w:rPr>
              <w:t>children</w:t>
            </w:r>
          </w:p>
        </w:tc>
      </w:tr>
    </w:tbl>
    <w:p w14:paraId="109B8676" w14:textId="648B7A85" w:rsidR="00BD4A92" w:rsidRDefault="00BD4A92" w:rsidP="00EA127D">
      <w:pPr>
        <w:spacing w:after="0"/>
        <w:rPr>
          <w:sz w:val="10"/>
        </w:rPr>
      </w:pPr>
    </w:p>
    <w:tbl>
      <w:tblPr>
        <w:tblStyle w:val="TableGrid"/>
        <w:tblW w:w="15417" w:type="dxa"/>
        <w:tblLook w:val="04A0" w:firstRow="1" w:lastRow="0" w:firstColumn="1" w:lastColumn="0" w:noHBand="0" w:noVBand="1"/>
      </w:tblPr>
      <w:tblGrid>
        <w:gridCol w:w="3964"/>
        <w:gridCol w:w="11453"/>
      </w:tblGrid>
      <w:tr w:rsidR="00BD4A92" w:rsidRPr="00326C32" w14:paraId="24E594CF" w14:textId="77777777" w:rsidTr="008E1F7D">
        <w:trPr>
          <w:trHeight w:hRule="exact" w:val="1847"/>
        </w:trPr>
        <w:tc>
          <w:tcPr>
            <w:tcW w:w="3964" w:type="dxa"/>
            <w:shd w:val="clear" w:color="auto" w:fill="CFDCE3"/>
            <w:tcMar>
              <w:top w:w="57" w:type="dxa"/>
              <w:bottom w:w="57" w:type="dxa"/>
            </w:tcMar>
          </w:tcPr>
          <w:p w14:paraId="7A8884A9" w14:textId="77777777" w:rsidR="00BD4A92" w:rsidRPr="00617A4B" w:rsidRDefault="00BD4A92" w:rsidP="00CA7F39">
            <w:pPr>
              <w:spacing w:after="0"/>
              <w:rPr>
                <w:rFonts w:cs="Arial"/>
                <w:b/>
              </w:rPr>
            </w:pPr>
            <w:r>
              <w:rPr>
                <w:rFonts w:cs="Arial"/>
                <w:b/>
              </w:rPr>
              <w:t>Reporting Swimming Outcomes</w:t>
            </w:r>
            <w:r w:rsidRPr="00617A4B">
              <w:rPr>
                <w:rFonts w:cs="Arial"/>
                <w:b/>
              </w:rPr>
              <w:t xml:space="preserve"> </w:t>
            </w:r>
          </w:p>
        </w:tc>
        <w:tc>
          <w:tcPr>
            <w:tcW w:w="11453" w:type="dxa"/>
            <w:shd w:val="clear" w:color="auto" w:fill="auto"/>
          </w:tcPr>
          <w:p w14:paraId="16072892" w14:textId="2BAC20DD" w:rsidR="00F610C6" w:rsidRPr="002C30E2" w:rsidRDefault="00F610C6" w:rsidP="004D77A1">
            <w:pPr>
              <w:shd w:val="clear" w:color="auto" w:fill="FFFFFF"/>
              <w:spacing w:after="75" w:line="240" w:lineRule="auto"/>
              <w:rPr>
                <w:rFonts w:ascii="Arial Narrow" w:hAnsi="Arial Narrow" w:cs="Arial"/>
                <w:color w:val="0B0C0C"/>
                <w:sz w:val="22"/>
                <w:szCs w:val="22"/>
              </w:rPr>
            </w:pPr>
            <w:r w:rsidRPr="002C30E2">
              <w:rPr>
                <w:rFonts w:ascii="Arial Narrow" w:hAnsi="Arial Narrow" w:cs="Arial"/>
                <w:sz w:val="22"/>
                <w:szCs w:val="22"/>
              </w:rPr>
              <w:t xml:space="preserve">By the end of Year 6 pupils </w:t>
            </w:r>
            <w:proofErr w:type="gramStart"/>
            <w:r w:rsidRPr="002C30E2">
              <w:rPr>
                <w:rFonts w:ascii="Arial Narrow" w:hAnsi="Arial Narrow" w:cs="Arial"/>
                <w:sz w:val="22"/>
                <w:szCs w:val="22"/>
              </w:rPr>
              <w:t>must :</w:t>
            </w:r>
            <w:proofErr w:type="gramEnd"/>
            <w:r w:rsidRPr="002C30E2">
              <w:rPr>
                <w:rFonts w:ascii="Arial Narrow" w:hAnsi="Arial Narrow" w:cs="Arial"/>
                <w:color w:val="0B0C0C"/>
                <w:sz w:val="22"/>
                <w:szCs w:val="22"/>
              </w:rPr>
              <w:t xml:space="preserve"> </w:t>
            </w:r>
          </w:p>
          <w:p w14:paraId="7D2DDF6B" w14:textId="5ADEFAD5" w:rsidR="00F610C6" w:rsidRPr="002C30E2" w:rsidRDefault="00F610C6" w:rsidP="004D77A1">
            <w:pPr>
              <w:pStyle w:val="ListParagraph"/>
              <w:numPr>
                <w:ilvl w:val="0"/>
                <w:numId w:val="44"/>
              </w:numPr>
              <w:shd w:val="clear" w:color="auto" w:fill="FFFFFF"/>
              <w:spacing w:after="75" w:line="240" w:lineRule="auto"/>
              <w:rPr>
                <w:rFonts w:ascii="Arial Narrow" w:hAnsi="Arial Narrow" w:cs="Arial"/>
                <w:color w:val="0B0C0C"/>
                <w:sz w:val="22"/>
                <w:szCs w:val="22"/>
              </w:rPr>
            </w:pPr>
            <w:r w:rsidRPr="002C30E2">
              <w:rPr>
                <w:rFonts w:ascii="Arial Narrow" w:hAnsi="Arial Narrow" w:cs="Arial"/>
                <w:color w:val="0B0C0C"/>
                <w:sz w:val="22"/>
                <w:szCs w:val="22"/>
              </w:rPr>
              <w:t xml:space="preserve">swim competently, confidently and proficiently over a distance of </w:t>
            </w:r>
            <w:r w:rsidRPr="002C30E2">
              <w:rPr>
                <w:rFonts w:ascii="Arial Narrow" w:hAnsi="Arial Narrow" w:cs="Arial"/>
                <w:b/>
                <w:bCs/>
                <w:color w:val="0B0C0C"/>
                <w:sz w:val="22"/>
                <w:szCs w:val="22"/>
              </w:rPr>
              <w:t>at least</w:t>
            </w:r>
            <w:r w:rsidRPr="002C30E2">
              <w:rPr>
                <w:rFonts w:ascii="Arial Narrow" w:hAnsi="Arial Narrow" w:cs="Arial"/>
                <w:color w:val="0B0C0C"/>
                <w:sz w:val="22"/>
                <w:szCs w:val="22"/>
              </w:rPr>
              <w:t xml:space="preserve"> 25 metres</w:t>
            </w:r>
            <w:r w:rsidR="00B824D1">
              <w:rPr>
                <w:rFonts w:ascii="Arial Narrow" w:hAnsi="Arial Narrow" w:cs="Arial"/>
                <w:color w:val="0B0C0C"/>
                <w:sz w:val="22"/>
                <w:szCs w:val="22"/>
              </w:rPr>
              <w:t xml:space="preserve"> </w:t>
            </w:r>
            <w:r w:rsidR="00934933">
              <w:rPr>
                <w:rFonts w:ascii="Arial Narrow" w:hAnsi="Arial Narrow" w:cs="Arial"/>
                <w:color w:val="0B0C0C"/>
                <w:sz w:val="22"/>
                <w:szCs w:val="22"/>
              </w:rPr>
              <w:t xml:space="preserve">  </w:t>
            </w:r>
            <w:r w:rsidR="00C731AC" w:rsidRPr="00C731AC">
              <w:rPr>
                <w:rFonts w:ascii="Arial Narrow" w:hAnsi="Arial Narrow" w:cs="Arial"/>
                <w:color w:val="FF0000"/>
                <w:sz w:val="22"/>
                <w:szCs w:val="22"/>
              </w:rPr>
              <w:t>8</w:t>
            </w:r>
            <w:r w:rsidR="00934933" w:rsidRPr="00C731AC">
              <w:rPr>
                <w:rFonts w:ascii="Arial Narrow" w:hAnsi="Arial Narrow" w:cs="Arial"/>
                <w:color w:val="FF0000"/>
                <w:sz w:val="22"/>
                <w:szCs w:val="22"/>
              </w:rPr>
              <w:t xml:space="preserve">5% </w:t>
            </w:r>
            <w:r w:rsidR="00934933" w:rsidRPr="00934933">
              <w:rPr>
                <w:rFonts w:ascii="Arial Narrow" w:hAnsi="Arial Narrow" w:cs="Arial"/>
                <w:color w:val="FF0000"/>
                <w:sz w:val="22"/>
                <w:szCs w:val="22"/>
              </w:rPr>
              <w:t xml:space="preserve">of the year 6 cohort achieved </w:t>
            </w:r>
            <w:proofErr w:type="gramStart"/>
            <w:r w:rsidR="00934933" w:rsidRPr="00934933">
              <w:rPr>
                <w:rFonts w:ascii="Arial Narrow" w:hAnsi="Arial Narrow" w:cs="Arial"/>
                <w:color w:val="FF0000"/>
                <w:sz w:val="22"/>
                <w:szCs w:val="22"/>
              </w:rPr>
              <w:t>25m</w:t>
            </w:r>
            <w:proofErr w:type="gramEnd"/>
            <w:r w:rsidR="00934933" w:rsidRPr="00934933">
              <w:rPr>
                <w:rFonts w:ascii="Arial Narrow" w:hAnsi="Arial Narrow" w:cs="Arial"/>
                <w:color w:val="FF0000"/>
                <w:sz w:val="22"/>
                <w:szCs w:val="22"/>
              </w:rPr>
              <w:t xml:space="preserve"> </w:t>
            </w:r>
          </w:p>
          <w:p w14:paraId="63E10062" w14:textId="2CD3E46F" w:rsidR="00F610C6" w:rsidRPr="002C30E2" w:rsidRDefault="00F610C6" w:rsidP="004D77A1">
            <w:pPr>
              <w:pStyle w:val="ListParagraph"/>
              <w:numPr>
                <w:ilvl w:val="0"/>
                <w:numId w:val="44"/>
              </w:numPr>
              <w:shd w:val="clear" w:color="auto" w:fill="FFFFFF"/>
              <w:spacing w:after="75" w:line="240" w:lineRule="auto"/>
              <w:rPr>
                <w:rFonts w:ascii="Arial Narrow" w:hAnsi="Arial Narrow" w:cs="Arial"/>
                <w:color w:val="0B0C0C"/>
                <w:sz w:val="22"/>
                <w:szCs w:val="22"/>
              </w:rPr>
            </w:pPr>
            <w:r w:rsidRPr="002C30E2">
              <w:rPr>
                <w:rFonts w:ascii="Arial Narrow" w:hAnsi="Arial Narrow" w:cs="Arial"/>
                <w:color w:val="0B0C0C"/>
                <w:sz w:val="22"/>
                <w:szCs w:val="22"/>
              </w:rPr>
              <w:t>use a range of strokes effectively [for example, front crawl, backstroke and breaststroke</w:t>
            </w:r>
            <w:r w:rsidR="00626D62">
              <w:rPr>
                <w:rFonts w:ascii="Arial Narrow" w:hAnsi="Arial Narrow" w:cs="Arial"/>
                <w:color w:val="0B0C0C"/>
                <w:sz w:val="22"/>
                <w:szCs w:val="22"/>
              </w:rPr>
              <w:t xml:space="preserve"> </w:t>
            </w:r>
            <w:r w:rsidR="00626D62" w:rsidRPr="008E1F7D">
              <w:rPr>
                <w:rFonts w:ascii="Arial Narrow" w:hAnsi="Arial Narrow" w:cs="Arial"/>
                <w:color w:val="FF0000"/>
                <w:sz w:val="22"/>
                <w:szCs w:val="22"/>
              </w:rPr>
              <w:t>(</w:t>
            </w:r>
            <w:proofErr w:type="gramStart"/>
            <w:r w:rsidR="00626D62" w:rsidRPr="008E1F7D">
              <w:rPr>
                <w:rFonts w:ascii="Arial Narrow" w:hAnsi="Arial Narrow" w:cs="Arial"/>
                <w:color w:val="FF0000"/>
                <w:sz w:val="22"/>
                <w:szCs w:val="22"/>
              </w:rPr>
              <w:t>10 week</w:t>
            </w:r>
            <w:proofErr w:type="gramEnd"/>
            <w:r w:rsidR="00626D62" w:rsidRPr="008E1F7D">
              <w:rPr>
                <w:rFonts w:ascii="Arial Narrow" w:hAnsi="Arial Narrow" w:cs="Arial"/>
                <w:color w:val="FF0000"/>
                <w:sz w:val="22"/>
                <w:szCs w:val="22"/>
              </w:rPr>
              <w:t xml:space="preserve"> program will be </w:t>
            </w:r>
            <w:r w:rsidR="008E1F7D" w:rsidRPr="008E1F7D">
              <w:rPr>
                <w:rFonts w:ascii="Arial Narrow" w:hAnsi="Arial Narrow" w:cs="Arial"/>
                <w:color w:val="FF0000"/>
                <w:sz w:val="22"/>
                <w:szCs w:val="22"/>
              </w:rPr>
              <w:t>taking place from sept 2023 to improve percentages)</w:t>
            </w:r>
          </w:p>
          <w:p w14:paraId="6B5B05AE" w14:textId="4F52CC3E" w:rsidR="00BD4A92" w:rsidRPr="002C30E2" w:rsidRDefault="00F610C6" w:rsidP="004D77A1">
            <w:pPr>
              <w:pStyle w:val="ListParagraph"/>
              <w:numPr>
                <w:ilvl w:val="0"/>
                <w:numId w:val="44"/>
              </w:numPr>
              <w:shd w:val="clear" w:color="auto" w:fill="FFFFFF"/>
              <w:spacing w:after="0" w:line="240" w:lineRule="auto"/>
              <w:rPr>
                <w:rFonts w:cs="Arial"/>
                <w:sz w:val="22"/>
                <w:szCs w:val="22"/>
              </w:rPr>
            </w:pPr>
            <w:r w:rsidRPr="002C30E2">
              <w:rPr>
                <w:rFonts w:ascii="Arial Narrow" w:hAnsi="Arial Narrow" w:cs="Arial"/>
                <w:color w:val="0B0C0C"/>
                <w:sz w:val="22"/>
                <w:szCs w:val="22"/>
              </w:rPr>
              <w:t xml:space="preserve">perform safe self-rescue in different water-based </w:t>
            </w:r>
            <w:proofErr w:type="gramStart"/>
            <w:r w:rsidRPr="002C30E2">
              <w:rPr>
                <w:rFonts w:ascii="Arial Narrow" w:hAnsi="Arial Narrow" w:cs="Arial"/>
                <w:color w:val="0B0C0C"/>
                <w:sz w:val="22"/>
                <w:szCs w:val="22"/>
              </w:rPr>
              <w:t>situations</w:t>
            </w:r>
            <w:proofErr w:type="gramEnd"/>
          </w:p>
          <w:p w14:paraId="367233C7" w14:textId="5639172F" w:rsidR="006C753B" w:rsidRPr="002C30E2" w:rsidRDefault="006C753B" w:rsidP="006C753B">
            <w:pPr>
              <w:shd w:val="clear" w:color="auto" w:fill="FFFFFF"/>
              <w:spacing w:after="0" w:line="240" w:lineRule="auto"/>
              <w:rPr>
                <w:rFonts w:ascii="Arial Narrow" w:hAnsi="Arial Narrow" w:cs="Arial"/>
                <w:color w:val="0B0C0C"/>
                <w:sz w:val="22"/>
                <w:szCs w:val="22"/>
              </w:rPr>
            </w:pPr>
          </w:p>
          <w:p w14:paraId="6256541C" w14:textId="3AC32479" w:rsidR="00F610C6" w:rsidRPr="002C30E2" w:rsidRDefault="00F610C6" w:rsidP="00180EFF">
            <w:pPr>
              <w:shd w:val="clear" w:color="auto" w:fill="FFFFFF"/>
              <w:spacing w:after="0" w:line="240" w:lineRule="auto"/>
              <w:rPr>
                <w:rFonts w:cs="Arial"/>
                <w:sz w:val="22"/>
                <w:szCs w:val="22"/>
              </w:rPr>
            </w:pPr>
          </w:p>
        </w:tc>
      </w:tr>
    </w:tbl>
    <w:p w14:paraId="55E83A39" w14:textId="77777777" w:rsidR="00BD4A92" w:rsidRDefault="00BD4A92">
      <w:pPr>
        <w:spacing w:after="0" w:line="240" w:lineRule="auto"/>
        <w:rPr>
          <w:sz w:val="10"/>
        </w:rPr>
      </w:pPr>
      <w:r>
        <w:rPr>
          <w:sz w:val="10"/>
        </w:rPr>
        <w:br w:type="page"/>
      </w:r>
    </w:p>
    <w:p w14:paraId="0CCE61D2" w14:textId="77777777" w:rsidR="00617A4B" w:rsidRPr="00D36731" w:rsidRDefault="00617A4B" w:rsidP="00EA127D">
      <w:pPr>
        <w:spacing w:after="0"/>
        <w:rPr>
          <w:sz w:val="10"/>
        </w:rPr>
      </w:pPr>
    </w:p>
    <w:tbl>
      <w:tblPr>
        <w:tblStyle w:val="TableGrid"/>
        <w:tblW w:w="15480" w:type="dxa"/>
        <w:tblLook w:val="04A0" w:firstRow="1" w:lastRow="0" w:firstColumn="1" w:lastColumn="0" w:noHBand="0" w:noVBand="1"/>
      </w:tblPr>
      <w:tblGrid>
        <w:gridCol w:w="815"/>
        <w:gridCol w:w="7122"/>
        <w:gridCol w:w="7543"/>
      </w:tblGrid>
      <w:tr w:rsidR="00326C32" w:rsidRPr="00326C32" w14:paraId="2BB8E7F0" w14:textId="77777777" w:rsidTr="00BD4A92">
        <w:trPr>
          <w:trHeight w:hRule="exact" w:val="362"/>
        </w:trPr>
        <w:tc>
          <w:tcPr>
            <w:tcW w:w="7937" w:type="dxa"/>
            <w:gridSpan w:val="2"/>
            <w:shd w:val="clear" w:color="auto" w:fill="CFDCE3"/>
            <w:tcMar>
              <w:top w:w="57" w:type="dxa"/>
              <w:bottom w:w="57" w:type="dxa"/>
            </w:tcMar>
          </w:tcPr>
          <w:p w14:paraId="39820EFF" w14:textId="77777777" w:rsidR="00326C32" w:rsidRPr="00617A4B" w:rsidRDefault="00A86089" w:rsidP="00BB489F">
            <w:pPr>
              <w:rPr>
                <w:rFonts w:cs="Arial"/>
                <w:b/>
              </w:rPr>
            </w:pPr>
            <w:r w:rsidRPr="00617A4B">
              <w:rPr>
                <w:rFonts w:cs="Arial"/>
                <w:b/>
              </w:rPr>
              <w:t>Desired o</w:t>
            </w:r>
            <w:r w:rsidR="00326C32" w:rsidRPr="00617A4B">
              <w:rPr>
                <w:rFonts w:cs="Arial"/>
                <w:b/>
              </w:rPr>
              <w:t xml:space="preserve">utcomes </w:t>
            </w:r>
          </w:p>
        </w:tc>
        <w:tc>
          <w:tcPr>
            <w:tcW w:w="7543" w:type="dxa"/>
            <w:shd w:val="clear" w:color="auto" w:fill="CFDCE3"/>
          </w:tcPr>
          <w:p w14:paraId="4D8613F8" w14:textId="77777777" w:rsidR="00326C32" w:rsidRPr="00326C32" w:rsidRDefault="00326C32" w:rsidP="00D04B89">
            <w:pPr>
              <w:rPr>
                <w:rFonts w:cs="Arial"/>
                <w:b/>
              </w:rPr>
            </w:pPr>
            <w:r w:rsidRPr="00326C32">
              <w:rPr>
                <w:rFonts w:cs="Arial"/>
                <w:b/>
              </w:rPr>
              <w:t xml:space="preserve">Success criteria </w:t>
            </w:r>
          </w:p>
        </w:tc>
      </w:tr>
      <w:tr w:rsidR="00326C32" w:rsidRPr="00617A4B" w14:paraId="6D137DED" w14:textId="77777777" w:rsidTr="00D15FFA">
        <w:trPr>
          <w:trHeight w:hRule="exact" w:val="1925"/>
        </w:trPr>
        <w:tc>
          <w:tcPr>
            <w:tcW w:w="815" w:type="dxa"/>
            <w:tcMar>
              <w:top w:w="57" w:type="dxa"/>
              <w:bottom w:w="57" w:type="dxa"/>
            </w:tcMar>
          </w:tcPr>
          <w:p w14:paraId="6FA6A9AB" w14:textId="77777777" w:rsidR="00326C32" w:rsidRPr="00617A4B"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bookmarkStart w:id="1" w:name="_Hlk115173892"/>
          </w:p>
        </w:tc>
        <w:tc>
          <w:tcPr>
            <w:tcW w:w="7122" w:type="dxa"/>
            <w:tcMar>
              <w:top w:w="57" w:type="dxa"/>
              <w:bottom w:w="57" w:type="dxa"/>
            </w:tcMar>
          </w:tcPr>
          <w:p w14:paraId="67C7E9E6" w14:textId="2B039F7E" w:rsidR="002F21E0" w:rsidRPr="002C30E2" w:rsidRDefault="005F123A" w:rsidP="005F123A">
            <w:pPr>
              <w:rPr>
                <w:rFonts w:ascii="Arial Narrow" w:hAnsi="Arial Narrow" w:cs="Arial"/>
                <w:color w:val="auto"/>
                <w:sz w:val="22"/>
                <w:szCs w:val="22"/>
              </w:rPr>
            </w:pPr>
            <w:r w:rsidRPr="002C30E2">
              <w:rPr>
                <w:rFonts w:ascii="Arial Narrow" w:hAnsi="Arial Narrow" w:cs="Arial"/>
                <w:color w:val="auto"/>
                <w:sz w:val="22"/>
                <w:szCs w:val="22"/>
              </w:rPr>
              <w:t>Build capacity and capability within school to ensure sustain</w:t>
            </w:r>
            <w:r w:rsidR="005A610E" w:rsidRPr="002C30E2">
              <w:rPr>
                <w:rFonts w:ascii="Arial Narrow" w:hAnsi="Arial Narrow" w:cs="Arial"/>
                <w:color w:val="auto"/>
                <w:sz w:val="22"/>
                <w:szCs w:val="22"/>
              </w:rPr>
              <w:t>able opportunities for</w:t>
            </w:r>
            <w:r w:rsidR="00F539E4" w:rsidRPr="002C30E2">
              <w:rPr>
                <w:rFonts w:ascii="Arial Narrow" w:hAnsi="Arial Narrow" w:cs="Arial"/>
                <w:color w:val="auto"/>
                <w:sz w:val="22"/>
                <w:szCs w:val="22"/>
              </w:rPr>
              <w:t xml:space="preserve"> physical </w:t>
            </w:r>
            <w:r w:rsidR="0067378C" w:rsidRPr="002C30E2">
              <w:rPr>
                <w:rFonts w:ascii="Arial Narrow" w:hAnsi="Arial Narrow" w:cs="Arial"/>
                <w:color w:val="auto"/>
                <w:sz w:val="22"/>
                <w:szCs w:val="22"/>
              </w:rPr>
              <w:t>activity</w:t>
            </w:r>
            <w:r w:rsidR="0067378C" w:rsidRPr="002C30E2">
              <w:rPr>
                <w:rFonts w:ascii="Arial Narrow" w:hAnsi="Arial Narrow" w:cs="Arial"/>
                <w:color w:val="FF0000"/>
                <w:sz w:val="22"/>
                <w:szCs w:val="22"/>
              </w:rPr>
              <w:t xml:space="preserve">. </w:t>
            </w:r>
          </w:p>
        </w:tc>
        <w:tc>
          <w:tcPr>
            <w:tcW w:w="7543" w:type="dxa"/>
          </w:tcPr>
          <w:p w14:paraId="7B65023B" w14:textId="6DAEAD27" w:rsidR="001841AD" w:rsidRPr="00D15FFA" w:rsidRDefault="0067378C" w:rsidP="00305630">
            <w:pPr>
              <w:spacing w:after="0"/>
              <w:rPr>
                <w:rFonts w:ascii="Arial Narrow" w:hAnsi="Arial Narrow" w:cs="Arial"/>
                <w:color w:val="FF0000"/>
                <w:sz w:val="22"/>
                <w:szCs w:val="22"/>
              </w:rPr>
            </w:pPr>
            <w:r w:rsidRPr="002C30E2">
              <w:rPr>
                <w:rFonts w:ascii="Arial Narrow" w:hAnsi="Arial Narrow" w:cs="Arial"/>
                <w:color w:val="auto"/>
                <w:sz w:val="22"/>
                <w:szCs w:val="22"/>
              </w:rPr>
              <w:t xml:space="preserve">Provide </w:t>
            </w:r>
            <w:r w:rsidR="00D970F6" w:rsidRPr="002C30E2">
              <w:rPr>
                <w:rFonts w:ascii="Arial Narrow" w:hAnsi="Arial Narrow" w:cs="Arial"/>
                <w:color w:val="auto"/>
                <w:sz w:val="22"/>
                <w:szCs w:val="22"/>
              </w:rPr>
              <w:t>semi</w:t>
            </w:r>
            <w:r w:rsidR="004D77A1" w:rsidRPr="002C30E2">
              <w:rPr>
                <w:rFonts w:ascii="Arial Narrow" w:hAnsi="Arial Narrow" w:cs="Arial"/>
                <w:color w:val="auto"/>
                <w:sz w:val="22"/>
                <w:szCs w:val="22"/>
              </w:rPr>
              <w:t>-</w:t>
            </w:r>
            <w:r w:rsidR="00D970F6" w:rsidRPr="002C30E2">
              <w:rPr>
                <w:rFonts w:ascii="Arial Narrow" w:hAnsi="Arial Narrow" w:cs="Arial"/>
                <w:color w:val="auto"/>
                <w:sz w:val="22"/>
                <w:szCs w:val="22"/>
              </w:rPr>
              <w:t xml:space="preserve">permanent equipment </w:t>
            </w:r>
            <w:r w:rsidR="00E62704" w:rsidRPr="002C30E2">
              <w:rPr>
                <w:rFonts w:ascii="Arial Narrow" w:hAnsi="Arial Narrow" w:cs="Arial"/>
                <w:color w:val="auto"/>
                <w:sz w:val="22"/>
                <w:szCs w:val="22"/>
              </w:rPr>
              <w:t xml:space="preserve">/ barriers to allow safe </w:t>
            </w:r>
            <w:r w:rsidR="00581D1A" w:rsidRPr="002C30E2">
              <w:rPr>
                <w:rFonts w:ascii="Arial Narrow" w:hAnsi="Arial Narrow" w:cs="Arial"/>
                <w:color w:val="auto"/>
                <w:sz w:val="22"/>
                <w:szCs w:val="22"/>
              </w:rPr>
              <w:t>and active lunchtime and extra</w:t>
            </w:r>
            <w:r w:rsidR="004D77A1" w:rsidRPr="002C30E2">
              <w:rPr>
                <w:rFonts w:ascii="Arial Narrow" w:hAnsi="Arial Narrow" w:cs="Arial"/>
                <w:color w:val="auto"/>
                <w:sz w:val="22"/>
                <w:szCs w:val="22"/>
              </w:rPr>
              <w:t>-</w:t>
            </w:r>
            <w:r w:rsidR="00581D1A" w:rsidRPr="002C30E2">
              <w:rPr>
                <w:rFonts w:ascii="Arial Narrow" w:hAnsi="Arial Narrow" w:cs="Arial"/>
                <w:color w:val="auto"/>
                <w:sz w:val="22"/>
                <w:szCs w:val="22"/>
              </w:rPr>
              <w:t>curricular play</w:t>
            </w:r>
            <w:r w:rsidR="00FB02B5" w:rsidRPr="002C30E2">
              <w:rPr>
                <w:rFonts w:ascii="Arial Narrow" w:hAnsi="Arial Narrow" w:cs="Arial"/>
                <w:color w:val="auto"/>
                <w:sz w:val="22"/>
                <w:szCs w:val="22"/>
              </w:rPr>
              <w:t xml:space="preserve"> </w:t>
            </w:r>
            <w:proofErr w:type="spellStart"/>
            <w:r w:rsidR="00FB02B5" w:rsidRPr="002C30E2">
              <w:rPr>
                <w:rFonts w:ascii="Arial Narrow" w:hAnsi="Arial Narrow" w:cs="Arial"/>
                <w:color w:val="auto"/>
                <w:sz w:val="22"/>
                <w:szCs w:val="22"/>
              </w:rPr>
              <w:t>eg</w:t>
            </w:r>
            <w:proofErr w:type="spellEnd"/>
            <w:r w:rsidR="00FB02B5" w:rsidRPr="002C30E2">
              <w:rPr>
                <w:rFonts w:ascii="Arial Narrow" w:hAnsi="Arial Narrow" w:cs="Arial"/>
                <w:color w:val="auto"/>
                <w:sz w:val="22"/>
                <w:szCs w:val="22"/>
              </w:rPr>
              <w:t xml:space="preserve"> basketball posts / nets. Playground pitch fencing</w:t>
            </w:r>
            <w:r w:rsidR="00B73FA8" w:rsidRPr="002C30E2">
              <w:rPr>
                <w:rFonts w:ascii="Arial Narrow" w:hAnsi="Arial Narrow" w:cs="Arial"/>
                <w:color w:val="auto"/>
                <w:sz w:val="22"/>
                <w:szCs w:val="22"/>
              </w:rPr>
              <w:t>.</w:t>
            </w:r>
            <w:r w:rsidR="004D77A1" w:rsidRPr="002C30E2">
              <w:rPr>
                <w:rFonts w:ascii="Arial Narrow" w:hAnsi="Arial Narrow" w:cs="Arial"/>
                <w:color w:val="auto"/>
                <w:sz w:val="22"/>
                <w:szCs w:val="22"/>
              </w:rPr>
              <w:t xml:space="preserve"> To improve quality of free play games and in class sports </w:t>
            </w:r>
            <w:proofErr w:type="spellStart"/>
            <w:proofErr w:type="gramStart"/>
            <w:r w:rsidR="004D77A1" w:rsidRPr="002C30E2">
              <w:rPr>
                <w:rFonts w:ascii="Arial Narrow" w:hAnsi="Arial Narrow" w:cs="Arial"/>
                <w:color w:val="auto"/>
                <w:sz w:val="22"/>
                <w:szCs w:val="22"/>
              </w:rPr>
              <w:t>provision.</w:t>
            </w:r>
            <w:r w:rsidR="00D15FFA">
              <w:rPr>
                <w:rFonts w:ascii="Arial Narrow" w:hAnsi="Arial Narrow" w:cs="Arial"/>
                <w:color w:val="FF0000"/>
                <w:sz w:val="22"/>
                <w:szCs w:val="22"/>
              </w:rPr>
              <w:t>This</w:t>
            </w:r>
            <w:proofErr w:type="spellEnd"/>
            <w:proofErr w:type="gramEnd"/>
            <w:r w:rsidR="00D15FFA">
              <w:rPr>
                <w:rFonts w:ascii="Arial Narrow" w:hAnsi="Arial Narrow" w:cs="Arial"/>
                <w:color w:val="FF0000"/>
                <w:sz w:val="22"/>
                <w:szCs w:val="22"/>
              </w:rPr>
              <w:t xml:space="preserve"> has been successful and children can now play safely and sensibly. It also allows different sporting activities to take place at the same time during Games lessons and Power Hour. Initial problems with netball pitch have been resolved as barriers can be moved.</w:t>
            </w:r>
          </w:p>
        </w:tc>
      </w:tr>
      <w:tr w:rsidR="00156E71" w:rsidRPr="00617A4B" w14:paraId="00965D41" w14:textId="77777777" w:rsidTr="00D15FFA">
        <w:trPr>
          <w:trHeight w:hRule="exact" w:val="1925"/>
        </w:trPr>
        <w:tc>
          <w:tcPr>
            <w:tcW w:w="815" w:type="dxa"/>
            <w:tcMar>
              <w:top w:w="57" w:type="dxa"/>
              <w:bottom w:w="57" w:type="dxa"/>
            </w:tcMar>
          </w:tcPr>
          <w:p w14:paraId="65312F65" w14:textId="77777777" w:rsidR="00156E71" w:rsidRPr="00617A4B" w:rsidRDefault="00156E71"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7122" w:type="dxa"/>
            <w:tcMar>
              <w:top w:w="57" w:type="dxa"/>
              <w:bottom w:w="57" w:type="dxa"/>
            </w:tcMar>
          </w:tcPr>
          <w:p w14:paraId="2AF42D47" w14:textId="7D5836C7" w:rsidR="00156E71" w:rsidRPr="002C30E2" w:rsidRDefault="00711D56" w:rsidP="005F123A">
            <w:pPr>
              <w:rPr>
                <w:rFonts w:ascii="Arial Narrow" w:hAnsi="Arial Narrow" w:cs="Arial"/>
                <w:color w:val="auto"/>
                <w:sz w:val="22"/>
                <w:szCs w:val="22"/>
              </w:rPr>
            </w:pPr>
            <w:r w:rsidRPr="002C30E2">
              <w:rPr>
                <w:rFonts w:ascii="Arial Narrow" w:hAnsi="Arial Narrow" w:cs="Arial"/>
                <w:color w:val="auto"/>
                <w:sz w:val="22"/>
                <w:szCs w:val="22"/>
              </w:rPr>
              <w:t>Continue to achieve the Gold Sports Mark Award</w:t>
            </w:r>
            <w:r w:rsidR="004D77A1" w:rsidRPr="002C30E2">
              <w:rPr>
                <w:rFonts w:ascii="Arial Narrow" w:hAnsi="Arial Narrow" w:cs="Arial"/>
                <w:color w:val="auto"/>
                <w:sz w:val="22"/>
                <w:szCs w:val="22"/>
              </w:rPr>
              <w:t>,</w:t>
            </w:r>
            <w:r w:rsidRPr="002C30E2">
              <w:rPr>
                <w:rFonts w:ascii="Arial Narrow" w:hAnsi="Arial Narrow" w:cs="Arial"/>
                <w:color w:val="auto"/>
                <w:sz w:val="22"/>
                <w:szCs w:val="22"/>
              </w:rPr>
              <w:t xml:space="preserve"> </w:t>
            </w:r>
            <w:r w:rsidR="002D3661" w:rsidRPr="002C30E2">
              <w:rPr>
                <w:rFonts w:ascii="Arial Narrow" w:hAnsi="Arial Narrow" w:cs="Arial"/>
                <w:color w:val="auto"/>
                <w:sz w:val="22"/>
                <w:szCs w:val="22"/>
              </w:rPr>
              <w:t>showing</w:t>
            </w:r>
            <w:r w:rsidR="004F2D9E" w:rsidRPr="002C30E2">
              <w:rPr>
                <w:rFonts w:ascii="Open Sans" w:hAnsi="Open Sans" w:cs="Open Sans"/>
                <w:color w:val="auto"/>
                <w:sz w:val="22"/>
                <w:szCs w:val="22"/>
                <w:shd w:val="clear" w:color="auto" w:fill="FFFFFF"/>
              </w:rPr>
              <w:t> </w:t>
            </w:r>
            <w:r w:rsidR="004F2D9E" w:rsidRPr="002C30E2">
              <w:rPr>
                <w:rFonts w:ascii="Arial Narrow" w:hAnsi="Arial Narrow" w:cs="Open Sans"/>
                <w:color w:val="auto"/>
                <w:sz w:val="22"/>
                <w:szCs w:val="22"/>
                <w:shd w:val="clear" w:color="auto" w:fill="FFFFFF"/>
              </w:rPr>
              <w:t>commitment to and development of competition, school sport and physical</w:t>
            </w:r>
            <w:r w:rsidR="004F2D9E" w:rsidRPr="002C30E2">
              <w:rPr>
                <w:rFonts w:ascii="Open Sans" w:hAnsi="Open Sans" w:cs="Open Sans"/>
                <w:color w:val="auto"/>
                <w:sz w:val="22"/>
                <w:szCs w:val="22"/>
                <w:shd w:val="clear" w:color="auto" w:fill="FFFFFF"/>
              </w:rPr>
              <w:t xml:space="preserve"> </w:t>
            </w:r>
            <w:r w:rsidR="004F2D9E" w:rsidRPr="002C30E2">
              <w:rPr>
                <w:rFonts w:ascii="Arial Narrow" w:hAnsi="Arial Narrow" w:cs="Open Sans"/>
                <w:color w:val="auto"/>
                <w:sz w:val="22"/>
                <w:szCs w:val="22"/>
                <w:shd w:val="clear" w:color="auto" w:fill="FFFFFF"/>
              </w:rPr>
              <w:t>education</w:t>
            </w:r>
          </w:p>
        </w:tc>
        <w:tc>
          <w:tcPr>
            <w:tcW w:w="7543" w:type="dxa"/>
          </w:tcPr>
          <w:p w14:paraId="2269B2E2" w14:textId="77777777" w:rsidR="00156E71" w:rsidRDefault="00492530" w:rsidP="00305630">
            <w:pPr>
              <w:spacing w:after="0"/>
              <w:rPr>
                <w:rFonts w:ascii="Arial Narrow" w:hAnsi="Arial Narrow" w:cs="Arial"/>
                <w:color w:val="auto"/>
                <w:sz w:val="22"/>
                <w:szCs w:val="22"/>
              </w:rPr>
            </w:pPr>
            <w:r w:rsidRPr="002C30E2">
              <w:rPr>
                <w:rFonts w:ascii="Arial Narrow" w:hAnsi="Arial Narrow" w:cs="Arial"/>
                <w:color w:val="auto"/>
                <w:sz w:val="22"/>
                <w:szCs w:val="22"/>
              </w:rPr>
              <w:t>Promote and encourage the</w:t>
            </w:r>
            <w:r w:rsidR="00D94DD3" w:rsidRPr="002C30E2">
              <w:rPr>
                <w:rFonts w:ascii="Arial Narrow" w:hAnsi="Arial Narrow" w:cs="Arial"/>
                <w:color w:val="auto"/>
                <w:sz w:val="22"/>
                <w:szCs w:val="22"/>
              </w:rPr>
              <w:t xml:space="preserve"> 60 active minutes a day in </w:t>
            </w:r>
            <w:r w:rsidR="00C430A7" w:rsidRPr="002C30E2">
              <w:rPr>
                <w:rFonts w:ascii="Arial Narrow" w:hAnsi="Arial Narrow" w:cs="Arial"/>
                <w:color w:val="auto"/>
                <w:sz w:val="22"/>
                <w:szCs w:val="22"/>
              </w:rPr>
              <w:t xml:space="preserve">for every child </w:t>
            </w:r>
            <w:r w:rsidR="009F2F7B" w:rsidRPr="002C30E2">
              <w:rPr>
                <w:rFonts w:ascii="Arial Narrow" w:hAnsi="Arial Narrow" w:cs="Arial"/>
                <w:color w:val="auto"/>
                <w:sz w:val="22"/>
                <w:szCs w:val="22"/>
              </w:rPr>
              <w:t xml:space="preserve">by offering extra positive experiences in school </w:t>
            </w:r>
            <w:r w:rsidR="009F7EDD" w:rsidRPr="002C30E2">
              <w:rPr>
                <w:rFonts w:ascii="Arial Narrow" w:hAnsi="Arial Narrow" w:cs="Arial"/>
                <w:color w:val="auto"/>
                <w:sz w:val="22"/>
                <w:szCs w:val="22"/>
              </w:rPr>
              <w:t>and at home.</w:t>
            </w:r>
          </w:p>
          <w:p w14:paraId="7479D2BC" w14:textId="15EFF1A5" w:rsidR="00D15FFA" w:rsidRPr="002C30E2" w:rsidRDefault="00D15FFA" w:rsidP="00305630">
            <w:pPr>
              <w:spacing w:after="0"/>
              <w:rPr>
                <w:rFonts w:ascii="Arial Narrow" w:hAnsi="Arial Narrow" w:cs="Arial"/>
                <w:color w:val="auto"/>
                <w:sz w:val="22"/>
                <w:szCs w:val="22"/>
              </w:rPr>
            </w:pPr>
            <w:r w:rsidRPr="00D15FFA">
              <w:rPr>
                <w:rFonts w:ascii="Arial Narrow" w:hAnsi="Arial Narrow" w:cs="Arial"/>
                <w:color w:val="FF0000"/>
                <w:sz w:val="22"/>
                <w:szCs w:val="22"/>
              </w:rPr>
              <w:t>Gold Mark was achieved again this year</w:t>
            </w:r>
            <w:r>
              <w:rPr>
                <w:rFonts w:ascii="Arial Narrow" w:hAnsi="Arial Narrow" w:cs="Arial"/>
                <w:color w:val="FF0000"/>
                <w:sz w:val="22"/>
                <w:szCs w:val="22"/>
              </w:rPr>
              <w:t>. The continued implementation of lunchtime clubs and after school opportunities as well as being part of the School Sports Partnership has ensured this. Additionally, Cluster events make sure that all children are given the opportunity to take part in events.</w:t>
            </w:r>
          </w:p>
        </w:tc>
      </w:tr>
      <w:tr w:rsidR="00326C32" w:rsidRPr="00617A4B" w14:paraId="79CFF1C3" w14:textId="77777777" w:rsidTr="00D15FFA">
        <w:trPr>
          <w:trHeight w:hRule="exact" w:val="3343"/>
        </w:trPr>
        <w:tc>
          <w:tcPr>
            <w:tcW w:w="815" w:type="dxa"/>
            <w:tcMar>
              <w:top w:w="57" w:type="dxa"/>
              <w:bottom w:w="57" w:type="dxa"/>
            </w:tcMar>
          </w:tcPr>
          <w:p w14:paraId="1FD2EDE7" w14:textId="77777777" w:rsidR="00326C32" w:rsidRPr="00617A4B"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7122" w:type="dxa"/>
            <w:tcMar>
              <w:top w:w="57" w:type="dxa"/>
              <w:bottom w:w="57" w:type="dxa"/>
            </w:tcMar>
          </w:tcPr>
          <w:p w14:paraId="79FD73AE" w14:textId="12F9E6A4" w:rsidR="00BB12BF" w:rsidRPr="002C30E2" w:rsidRDefault="00322E1F" w:rsidP="009A5262">
            <w:pPr>
              <w:rPr>
                <w:rFonts w:ascii="Arial Narrow" w:hAnsi="Arial Narrow" w:cs="Arial"/>
                <w:color w:val="auto"/>
                <w:sz w:val="22"/>
                <w:szCs w:val="22"/>
              </w:rPr>
            </w:pPr>
            <w:r w:rsidRPr="002C30E2">
              <w:rPr>
                <w:rFonts w:ascii="Arial Narrow" w:hAnsi="Arial Narrow" w:cs="Arial"/>
                <w:color w:val="auto"/>
                <w:sz w:val="22"/>
                <w:szCs w:val="22"/>
              </w:rPr>
              <w:t xml:space="preserve">To foster </w:t>
            </w:r>
            <w:r w:rsidR="004D77A1" w:rsidRPr="002C30E2">
              <w:rPr>
                <w:rFonts w:ascii="Arial Narrow" w:hAnsi="Arial Narrow" w:cs="Arial"/>
                <w:color w:val="auto"/>
                <w:sz w:val="22"/>
                <w:szCs w:val="22"/>
              </w:rPr>
              <w:t>self-esteem</w:t>
            </w:r>
            <w:r w:rsidRPr="002C30E2">
              <w:rPr>
                <w:rFonts w:ascii="Arial Narrow" w:hAnsi="Arial Narrow" w:cs="Arial"/>
                <w:color w:val="auto"/>
                <w:sz w:val="22"/>
                <w:szCs w:val="22"/>
              </w:rPr>
              <w:t xml:space="preserve"> and resilience by encouraging communication through active play and fitness.</w:t>
            </w:r>
            <w:r w:rsidR="00B826FD" w:rsidRPr="002C30E2">
              <w:rPr>
                <w:rFonts w:ascii="Arial Narrow" w:hAnsi="Arial Narrow" w:cs="Arial"/>
                <w:color w:val="auto"/>
                <w:sz w:val="22"/>
                <w:szCs w:val="22"/>
              </w:rPr>
              <w:t xml:space="preserve"> Introducing those who find it difficult or daunting to enter a new or novel sports activity.</w:t>
            </w:r>
          </w:p>
        </w:tc>
        <w:tc>
          <w:tcPr>
            <w:tcW w:w="7543" w:type="dxa"/>
          </w:tcPr>
          <w:p w14:paraId="4354531C" w14:textId="67C0588A" w:rsidR="00D02B31" w:rsidRPr="002C30E2" w:rsidRDefault="007C44B8" w:rsidP="00ED0B96">
            <w:pPr>
              <w:rPr>
                <w:rFonts w:ascii="Arial Narrow" w:hAnsi="Arial Narrow" w:cs="Arial"/>
                <w:color w:val="auto"/>
                <w:sz w:val="22"/>
                <w:szCs w:val="22"/>
              </w:rPr>
            </w:pPr>
            <w:r w:rsidRPr="002C30E2">
              <w:rPr>
                <w:rFonts w:ascii="Arial Narrow" w:hAnsi="Arial Narrow" w:cs="Arial"/>
                <w:color w:val="auto"/>
                <w:sz w:val="22"/>
                <w:szCs w:val="22"/>
              </w:rPr>
              <w:t xml:space="preserve">Friday Fitness Club for children </w:t>
            </w:r>
            <w:r w:rsidR="00D06C93" w:rsidRPr="002C30E2">
              <w:rPr>
                <w:rFonts w:ascii="Arial Narrow" w:hAnsi="Arial Narrow" w:cs="Arial"/>
                <w:color w:val="auto"/>
                <w:sz w:val="22"/>
                <w:szCs w:val="22"/>
              </w:rPr>
              <w:t xml:space="preserve">needing </w:t>
            </w:r>
            <w:r w:rsidR="009F5BB2" w:rsidRPr="002C30E2">
              <w:rPr>
                <w:rFonts w:ascii="Arial Narrow" w:hAnsi="Arial Narrow" w:cs="Arial"/>
                <w:color w:val="auto"/>
                <w:sz w:val="22"/>
                <w:szCs w:val="22"/>
              </w:rPr>
              <w:t>a more active lifestyle</w:t>
            </w:r>
            <w:r w:rsidR="004D77A1" w:rsidRPr="002C30E2">
              <w:rPr>
                <w:rFonts w:ascii="Arial Narrow" w:hAnsi="Arial Narrow" w:cs="Arial"/>
                <w:color w:val="auto"/>
                <w:sz w:val="22"/>
                <w:szCs w:val="22"/>
              </w:rPr>
              <w:t xml:space="preserve"> in aims to remove individual barriers from sports and activity participation. Looking at involving those less confident at entering a new or novel sports or activity. To have a post introduction pathway to enable children to play in a club outside of school</w:t>
            </w:r>
            <w:r w:rsidR="00B826FD" w:rsidRPr="002C30E2">
              <w:rPr>
                <w:rFonts w:ascii="Arial Narrow" w:hAnsi="Arial Narrow" w:cs="Arial"/>
                <w:color w:val="auto"/>
                <w:sz w:val="22"/>
                <w:szCs w:val="22"/>
              </w:rPr>
              <w:t>.</w:t>
            </w:r>
          </w:p>
          <w:p w14:paraId="7C05A5C4" w14:textId="77777777" w:rsidR="00D15FFA" w:rsidRDefault="004D77A1" w:rsidP="00ED0B96">
            <w:pPr>
              <w:rPr>
                <w:rFonts w:ascii="Arial Narrow" w:hAnsi="Arial Narrow" w:cs="Arial"/>
                <w:color w:val="auto"/>
                <w:sz w:val="22"/>
                <w:szCs w:val="22"/>
              </w:rPr>
            </w:pPr>
            <w:r w:rsidRPr="002C30E2">
              <w:rPr>
                <w:rFonts w:ascii="Arial Narrow" w:hAnsi="Arial Narrow" w:cs="Arial"/>
                <w:color w:val="auto"/>
                <w:sz w:val="22"/>
                <w:szCs w:val="22"/>
              </w:rPr>
              <w:t xml:space="preserve">Attend the </w:t>
            </w:r>
            <w:r w:rsidR="00A56081" w:rsidRPr="002C30E2">
              <w:rPr>
                <w:rFonts w:ascii="Arial Narrow" w:hAnsi="Arial Narrow" w:cs="Arial"/>
                <w:color w:val="auto"/>
                <w:sz w:val="22"/>
                <w:szCs w:val="22"/>
              </w:rPr>
              <w:t>PE Primary Conference 2 delegates to enhance the provision of less mainstream activities – Frisbee, Futsal, Yoga</w:t>
            </w:r>
            <w:r w:rsidR="00D15FFA">
              <w:rPr>
                <w:rFonts w:ascii="Arial Narrow" w:hAnsi="Arial Narrow" w:cs="Arial"/>
                <w:color w:val="auto"/>
                <w:sz w:val="22"/>
                <w:szCs w:val="22"/>
              </w:rPr>
              <w:t xml:space="preserve"> </w:t>
            </w:r>
          </w:p>
          <w:p w14:paraId="2B5CEC37" w14:textId="77777777" w:rsidR="00D15FFA" w:rsidRDefault="00D15FFA" w:rsidP="00ED0B96">
            <w:pPr>
              <w:rPr>
                <w:rFonts w:ascii="Arial Narrow" w:hAnsi="Arial Narrow" w:cs="Arial"/>
                <w:color w:val="FF0000"/>
                <w:sz w:val="22"/>
                <w:szCs w:val="22"/>
              </w:rPr>
            </w:pPr>
            <w:r>
              <w:rPr>
                <w:rFonts w:ascii="Arial Narrow" w:hAnsi="Arial Narrow" w:cs="Arial"/>
                <w:color w:val="FF0000"/>
                <w:sz w:val="22"/>
                <w:szCs w:val="22"/>
              </w:rPr>
              <w:t xml:space="preserve">Since September we have not had the staffing to continue with this. In previous years it has been </w:t>
            </w:r>
            <w:proofErr w:type="gramStart"/>
            <w:r>
              <w:rPr>
                <w:rFonts w:ascii="Arial Narrow" w:hAnsi="Arial Narrow" w:cs="Arial"/>
                <w:color w:val="FF0000"/>
                <w:sz w:val="22"/>
                <w:szCs w:val="22"/>
              </w:rPr>
              <w:t>successful</w:t>
            </w:r>
            <w:proofErr w:type="gramEnd"/>
            <w:r>
              <w:rPr>
                <w:rFonts w:ascii="Arial Narrow" w:hAnsi="Arial Narrow" w:cs="Arial"/>
                <w:color w:val="FF0000"/>
                <w:sz w:val="22"/>
                <w:szCs w:val="22"/>
              </w:rPr>
              <w:t xml:space="preserve"> and we need to review this and possibly reinstate.</w:t>
            </w:r>
          </w:p>
          <w:p w14:paraId="0B4BE655" w14:textId="0618AF31" w:rsidR="00D15FFA" w:rsidRPr="00D15FFA" w:rsidRDefault="00D15FFA" w:rsidP="00ED0B96">
            <w:pPr>
              <w:rPr>
                <w:rFonts w:ascii="Arial Narrow" w:hAnsi="Arial Narrow" w:cs="Arial"/>
                <w:color w:val="auto"/>
                <w:sz w:val="22"/>
                <w:szCs w:val="22"/>
              </w:rPr>
            </w:pPr>
          </w:p>
        </w:tc>
      </w:tr>
      <w:tr w:rsidR="00326C32" w:rsidRPr="00617A4B" w14:paraId="620BFB73" w14:textId="77777777" w:rsidTr="00D15FFA">
        <w:trPr>
          <w:trHeight w:hRule="exact" w:val="2059"/>
        </w:trPr>
        <w:tc>
          <w:tcPr>
            <w:tcW w:w="815" w:type="dxa"/>
            <w:tcMar>
              <w:top w:w="57" w:type="dxa"/>
              <w:bottom w:w="57" w:type="dxa"/>
            </w:tcMar>
          </w:tcPr>
          <w:p w14:paraId="397AD075" w14:textId="77777777" w:rsidR="00326C32" w:rsidRPr="00617A4B"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7122" w:type="dxa"/>
            <w:tcMar>
              <w:top w:w="57" w:type="dxa"/>
              <w:bottom w:w="57" w:type="dxa"/>
            </w:tcMar>
          </w:tcPr>
          <w:p w14:paraId="5B18906E" w14:textId="42E629D2" w:rsidR="008260D1" w:rsidRPr="002C30E2" w:rsidRDefault="009565F3" w:rsidP="00B96066">
            <w:pPr>
              <w:rPr>
                <w:rFonts w:ascii="Arial Narrow" w:hAnsi="Arial Narrow" w:cs="Arial"/>
                <w:color w:val="auto"/>
                <w:sz w:val="22"/>
                <w:szCs w:val="22"/>
              </w:rPr>
            </w:pPr>
            <w:r w:rsidRPr="002C30E2">
              <w:rPr>
                <w:rFonts w:ascii="Arial Narrow" w:hAnsi="Arial Narrow" w:cs="Arial"/>
                <w:color w:val="auto"/>
                <w:sz w:val="22"/>
                <w:szCs w:val="22"/>
              </w:rPr>
              <w:t>Utilise effectively our Well Being Ambassadors to promote Active Lifesty</w:t>
            </w:r>
            <w:r w:rsidR="00710023" w:rsidRPr="002C30E2">
              <w:rPr>
                <w:rFonts w:ascii="Arial Narrow" w:hAnsi="Arial Narrow" w:cs="Arial"/>
                <w:color w:val="auto"/>
                <w:sz w:val="22"/>
                <w:szCs w:val="22"/>
              </w:rPr>
              <w:t xml:space="preserve">le linked with positive mental </w:t>
            </w:r>
            <w:r w:rsidR="00B826FD" w:rsidRPr="002C30E2">
              <w:rPr>
                <w:rFonts w:ascii="Arial Narrow" w:hAnsi="Arial Narrow" w:cs="Arial"/>
                <w:color w:val="auto"/>
                <w:sz w:val="22"/>
                <w:szCs w:val="22"/>
              </w:rPr>
              <w:t>well-being</w:t>
            </w:r>
            <w:r w:rsidRPr="002C30E2">
              <w:rPr>
                <w:rFonts w:ascii="Arial Narrow" w:hAnsi="Arial Narrow" w:cs="Arial"/>
                <w:color w:val="auto"/>
                <w:sz w:val="22"/>
                <w:szCs w:val="22"/>
              </w:rPr>
              <w:t>.</w:t>
            </w:r>
            <w:r w:rsidR="008260D1" w:rsidRPr="002C30E2">
              <w:rPr>
                <w:rFonts w:ascii="Arial Narrow" w:hAnsi="Arial Narrow" w:cs="Arial"/>
                <w:color w:val="auto"/>
                <w:sz w:val="22"/>
                <w:szCs w:val="22"/>
              </w:rPr>
              <w:t xml:space="preserve"> </w:t>
            </w:r>
          </w:p>
          <w:p w14:paraId="6B63149A" w14:textId="77777777" w:rsidR="008260D1" w:rsidRPr="002C30E2" w:rsidRDefault="008260D1" w:rsidP="00B96066">
            <w:pPr>
              <w:rPr>
                <w:rFonts w:ascii="Arial Narrow" w:hAnsi="Arial Narrow" w:cs="Arial"/>
                <w:color w:val="auto"/>
                <w:sz w:val="22"/>
                <w:szCs w:val="22"/>
              </w:rPr>
            </w:pPr>
          </w:p>
          <w:p w14:paraId="3491FD1B" w14:textId="77777777" w:rsidR="008260D1" w:rsidRPr="002C30E2" w:rsidRDefault="008260D1" w:rsidP="00B96066">
            <w:pPr>
              <w:rPr>
                <w:rFonts w:ascii="Arial Narrow" w:hAnsi="Arial Narrow" w:cs="Arial"/>
                <w:color w:val="auto"/>
                <w:sz w:val="22"/>
                <w:szCs w:val="22"/>
              </w:rPr>
            </w:pPr>
          </w:p>
          <w:p w14:paraId="40934BCD" w14:textId="77777777" w:rsidR="008260D1" w:rsidRPr="002C30E2" w:rsidRDefault="008260D1" w:rsidP="00B96066">
            <w:pPr>
              <w:rPr>
                <w:rFonts w:ascii="Arial Narrow" w:hAnsi="Arial Narrow" w:cs="Arial"/>
                <w:color w:val="auto"/>
                <w:sz w:val="22"/>
                <w:szCs w:val="22"/>
              </w:rPr>
            </w:pPr>
          </w:p>
          <w:p w14:paraId="57252CAD" w14:textId="77777777" w:rsidR="008260D1" w:rsidRPr="002C30E2" w:rsidRDefault="008260D1" w:rsidP="00B96066">
            <w:pPr>
              <w:rPr>
                <w:rFonts w:ascii="Arial Narrow" w:hAnsi="Arial Narrow" w:cs="Arial"/>
                <w:color w:val="auto"/>
                <w:sz w:val="22"/>
                <w:szCs w:val="22"/>
              </w:rPr>
            </w:pPr>
          </w:p>
          <w:p w14:paraId="6BA8A778" w14:textId="77777777" w:rsidR="008260D1" w:rsidRPr="002C30E2" w:rsidRDefault="008260D1" w:rsidP="00B96066">
            <w:pPr>
              <w:rPr>
                <w:rFonts w:ascii="Arial Narrow" w:hAnsi="Arial Narrow" w:cs="Arial"/>
                <w:color w:val="auto"/>
                <w:sz w:val="22"/>
                <w:szCs w:val="22"/>
              </w:rPr>
            </w:pPr>
          </w:p>
          <w:p w14:paraId="2FCF8F9A" w14:textId="77777777" w:rsidR="008260D1" w:rsidRPr="002C30E2" w:rsidRDefault="008260D1" w:rsidP="00B96066">
            <w:pPr>
              <w:rPr>
                <w:rFonts w:ascii="Arial Narrow" w:hAnsi="Arial Narrow" w:cs="Arial"/>
                <w:color w:val="auto"/>
                <w:sz w:val="22"/>
                <w:szCs w:val="22"/>
              </w:rPr>
            </w:pPr>
          </w:p>
          <w:p w14:paraId="379BF3D8" w14:textId="402D9590" w:rsidR="00326C32" w:rsidRPr="002C30E2" w:rsidRDefault="008260D1" w:rsidP="00B96066">
            <w:pPr>
              <w:rPr>
                <w:rFonts w:ascii="Arial Narrow" w:hAnsi="Arial Narrow" w:cs="Arial"/>
                <w:color w:val="auto"/>
                <w:sz w:val="22"/>
                <w:szCs w:val="22"/>
              </w:rPr>
            </w:pPr>
            <w:proofErr w:type="spellStart"/>
            <w:r w:rsidRPr="002C30E2">
              <w:rPr>
                <w:rFonts w:ascii="Arial Narrow" w:hAnsi="Arial Narrow" w:cs="Arial"/>
                <w:color w:val="auto"/>
                <w:sz w:val="22"/>
                <w:szCs w:val="22"/>
              </w:rPr>
              <w:t>schoolcompetitions</w:t>
            </w:r>
            <w:proofErr w:type="spellEnd"/>
          </w:p>
        </w:tc>
        <w:tc>
          <w:tcPr>
            <w:tcW w:w="7543" w:type="dxa"/>
          </w:tcPr>
          <w:p w14:paraId="69929AD5" w14:textId="77777777" w:rsidR="009565F3" w:rsidRDefault="007A339D" w:rsidP="00272349">
            <w:pPr>
              <w:rPr>
                <w:rFonts w:ascii="Arial Narrow" w:hAnsi="Arial Narrow" w:cs="Arial"/>
                <w:color w:val="auto"/>
                <w:sz w:val="22"/>
                <w:szCs w:val="22"/>
              </w:rPr>
            </w:pPr>
            <w:r w:rsidRPr="002C30E2">
              <w:rPr>
                <w:rFonts w:ascii="Arial Narrow" w:hAnsi="Arial Narrow" w:cs="Arial"/>
                <w:color w:val="auto"/>
                <w:sz w:val="22"/>
                <w:szCs w:val="22"/>
              </w:rPr>
              <w:t xml:space="preserve">Provide more children with the opportunity to </w:t>
            </w:r>
            <w:r w:rsidR="00934032" w:rsidRPr="002C30E2">
              <w:rPr>
                <w:rFonts w:ascii="Arial Narrow" w:hAnsi="Arial Narrow" w:cs="Arial"/>
                <w:color w:val="auto"/>
                <w:sz w:val="22"/>
                <w:szCs w:val="22"/>
              </w:rPr>
              <w:t xml:space="preserve">gain leadership qualities to enhance and encourage </w:t>
            </w:r>
            <w:r w:rsidR="00582178" w:rsidRPr="002C30E2">
              <w:rPr>
                <w:rFonts w:ascii="Arial Narrow" w:hAnsi="Arial Narrow" w:cs="Arial"/>
                <w:color w:val="auto"/>
                <w:sz w:val="22"/>
                <w:szCs w:val="22"/>
              </w:rPr>
              <w:t xml:space="preserve">health and </w:t>
            </w:r>
            <w:r w:rsidR="00B826FD" w:rsidRPr="002C30E2">
              <w:rPr>
                <w:rFonts w:ascii="Arial Narrow" w:hAnsi="Arial Narrow" w:cs="Arial"/>
                <w:color w:val="auto"/>
                <w:sz w:val="22"/>
                <w:szCs w:val="22"/>
              </w:rPr>
              <w:t>well-being</w:t>
            </w:r>
            <w:r w:rsidR="00934032" w:rsidRPr="002C30E2">
              <w:rPr>
                <w:rFonts w:ascii="Arial Narrow" w:hAnsi="Arial Narrow" w:cs="Arial"/>
                <w:color w:val="auto"/>
                <w:sz w:val="22"/>
                <w:szCs w:val="22"/>
              </w:rPr>
              <w:t xml:space="preserve"> </w:t>
            </w:r>
            <w:r w:rsidR="00DE71E1" w:rsidRPr="002C30E2">
              <w:rPr>
                <w:rFonts w:ascii="Arial Narrow" w:hAnsi="Arial Narrow" w:cs="Arial"/>
                <w:color w:val="auto"/>
                <w:sz w:val="22"/>
                <w:szCs w:val="22"/>
              </w:rPr>
              <w:t>of our pupils</w:t>
            </w:r>
            <w:r w:rsidR="00B826FD" w:rsidRPr="002C30E2">
              <w:rPr>
                <w:rFonts w:ascii="Arial Narrow" w:hAnsi="Arial Narrow" w:cs="Arial"/>
                <w:color w:val="auto"/>
                <w:sz w:val="22"/>
                <w:szCs w:val="22"/>
              </w:rPr>
              <w:t>.</w:t>
            </w:r>
          </w:p>
          <w:p w14:paraId="20838E15" w14:textId="0CA68D52" w:rsidR="00D15FFA" w:rsidRPr="00D15FFA" w:rsidRDefault="00D15FFA" w:rsidP="00272349">
            <w:pPr>
              <w:rPr>
                <w:rFonts w:ascii="Arial Narrow" w:hAnsi="Arial Narrow" w:cs="Arial"/>
                <w:color w:val="FF0000"/>
                <w:sz w:val="22"/>
                <w:szCs w:val="22"/>
              </w:rPr>
            </w:pPr>
            <w:proofErr w:type="gramStart"/>
            <w:r w:rsidRPr="00D15FFA">
              <w:rPr>
                <w:rFonts w:ascii="Arial Narrow" w:hAnsi="Arial Narrow" w:cs="Arial"/>
                <w:color w:val="FF0000"/>
                <w:sz w:val="22"/>
                <w:szCs w:val="22"/>
              </w:rPr>
              <w:t>Well</w:t>
            </w:r>
            <w:proofErr w:type="gramEnd"/>
            <w:r w:rsidRPr="00D15FFA">
              <w:rPr>
                <w:rFonts w:ascii="Arial Narrow" w:hAnsi="Arial Narrow" w:cs="Arial"/>
                <w:color w:val="FF0000"/>
                <w:sz w:val="22"/>
                <w:szCs w:val="22"/>
              </w:rPr>
              <w:t xml:space="preserve"> Being Ambassadors have been very proactive in supporting the children of Milverton, promoting healthy, active lifestyles. Organising competitions and </w:t>
            </w:r>
            <w:proofErr w:type="spellStart"/>
            <w:proofErr w:type="gramStart"/>
            <w:r w:rsidRPr="00D15FFA">
              <w:rPr>
                <w:rFonts w:ascii="Arial Narrow" w:hAnsi="Arial Narrow" w:cs="Arial"/>
                <w:color w:val="FF0000"/>
                <w:sz w:val="22"/>
                <w:szCs w:val="22"/>
              </w:rPr>
              <w:t>non competitive</w:t>
            </w:r>
            <w:proofErr w:type="spellEnd"/>
            <w:proofErr w:type="gramEnd"/>
            <w:r w:rsidRPr="00D15FFA">
              <w:rPr>
                <w:rFonts w:ascii="Arial Narrow" w:hAnsi="Arial Narrow" w:cs="Arial"/>
                <w:color w:val="FF0000"/>
                <w:sz w:val="22"/>
                <w:szCs w:val="22"/>
              </w:rPr>
              <w:t xml:space="preserve"> </w:t>
            </w:r>
            <w:proofErr w:type="spellStart"/>
            <w:r w:rsidRPr="00D15FFA">
              <w:rPr>
                <w:rFonts w:ascii="Arial Narrow" w:hAnsi="Arial Narrow" w:cs="Arial"/>
                <w:color w:val="FF0000"/>
                <w:sz w:val="22"/>
                <w:szCs w:val="22"/>
              </w:rPr>
              <w:t>well being</w:t>
            </w:r>
            <w:proofErr w:type="spellEnd"/>
            <w:r w:rsidRPr="00D15FFA">
              <w:rPr>
                <w:rFonts w:ascii="Arial Narrow" w:hAnsi="Arial Narrow" w:cs="Arial"/>
                <w:color w:val="FF0000"/>
                <w:sz w:val="22"/>
                <w:szCs w:val="22"/>
              </w:rPr>
              <w:t xml:space="preserve"> activities throughout KS1 and 2</w:t>
            </w:r>
          </w:p>
          <w:p w14:paraId="4C853B91" w14:textId="77777777" w:rsidR="00D15FFA" w:rsidRDefault="00D15FFA" w:rsidP="00272349">
            <w:pPr>
              <w:rPr>
                <w:rFonts w:ascii="Arial Narrow" w:hAnsi="Arial Narrow" w:cs="Arial"/>
                <w:color w:val="auto"/>
                <w:sz w:val="22"/>
                <w:szCs w:val="22"/>
              </w:rPr>
            </w:pPr>
          </w:p>
          <w:p w14:paraId="465911C8" w14:textId="1811D8F4" w:rsidR="00D15FFA" w:rsidRPr="002C30E2" w:rsidRDefault="00D15FFA" w:rsidP="00272349">
            <w:pPr>
              <w:rPr>
                <w:rFonts w:ascii="Arial Narrow" w:hAnsi="Arial Narrow" w:cs="Arial"/>
                <w:color w:val="auto"/>
                <w:sz w:val="22"/>
                <w:szCs w:val="22"/>
              </w:rPr>
            </w:pPr>
          </w:p>
        </w:tc>
      </w:tr>
      <w:tr w:rsidR="00326C32" w:rsidRPr="00617A4B" w14:paraId="315E9BF4" w14:textId="77777777" w:rsidTr="00D15FFA">
        <w:trPr>
          <w:trHeight w:hRule="exact" w:val="1479"/>
        </w:trPr>
        <w:tc>
          <w:tcPr>
            <w:tcW w:w="815" w:type="dxa"/>
            <w:tcMar>
              <w:top w:w="57" w:type="dxa"/>
              <w:bottom w:w="57" w:type="dxa"/>
            </w:tcMar>
          </w:tcPr>
          <w:p w14:paraId="00BA43CC" w14:textId="77777777" w:rsidR="00326C32" w:rsidRPr="00617A4B"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7122" w:type="dxa"/>
            <w:tcMar>
              <w:top w:w="57" w:type="dxa"/>
              <w:bottom w:w="57" w:type="dxa"/>
            </w:tcMar>
          </w:tcPr>
          <w:p w14:paraId="04C7947F" w14:textId="395FBDA1" w:rsidR="001C6896" w:rsidRPr="002C30E2" w:rsidRDefault="00FF6AF2" w:rsidP="009565F3">
            <w:pPr>
              <w:rPr>
                <w:rFonts w:ascii="Arial Narrow" w:hAnsi="Arial Narrow" w:cs="Arial"/>
                <w:color w:val="auto"/>
                <w:sz w:val="22"/>
                <w:szCs w:val="22"/>
              </w:rPr>
            </w:pPr>
            <w:r w:rsidRPr="002C30E2">
              <w:rPr>
                <w:rFonts w:ascii="Arial Narrow" w:hAnsi="Arial Narrow" w:cs="Arial"/>
                <w:color w:val="auto"/>
                <w:sz w:val="22"/>
                <w:szCs w:val="22"/>
              </w:rPr>
              <w:t>Ensure high quality teaching of PE, 2 hours a week</w:t>
            </w:r>
          </w:p>
        </w:tc>
        <w:tc>
          <w:tcPr>
            <w:tcW w:w="7543" w:type="dxa"/>
          </w:tcPr>
          <w:p w14:paraId="178262C8" w14:textId="07DFAD2F" w:rsidR="000A17FB" w:rsidRDefault="00ED0B96" w:rsidP="00ED0B96">
            <w:pPr>
              <w:rPr>
                <w:rFonts w:ascii="Arial Narrow" w:hAnsi="Arial Narrow" w:cs="Arial"/>
                <w:color w:val="auto"/>
                <w:sz w:val="22"/>
                <w:szCs w:val="22"/>
              </w:rPr>
            </w:pPr>
            <w:r w:rsidRPr="002C30E2">
              <w:rPr>
                <w:rFonts w:ascii="Arial Narrow" w:hAnsi="Arial Narrow" w:cs="Arial"/>
                <w:color w:val="auto"/>
                <w:sz w:val="22"/>
                <w:szCs w:val="22"/>
              </w:rPr>
              <w:t>Provide CPD in gymnastics to improve staf</w:t>
            </w:r>
            <w:r w:rsidR="00214136" w:rsidRPr="002C30E2">
              <w:rPr>
                <w:rFonts w:ascii="Arial Narrow" w:hAnsi="Arial Narrow" w:cs="Arial"/>
                <w:color w:val="auto"/>
                <w:sz w:val="22"/>
                <w:szCs w:val="22"/>
              </w:rPr>
              <w:t xml:space="preserve">f confidence in teaching </w:t>
            </w:r>
            <w:proofErr w:type="gramStart"/>
            <w:r w:rsidR="00214136" w:rsidRPr="002C30E2">
              <w:rPr>
                <w:rFonts w:ascii="Arial Narrow" w:hAnsi="Arial Narrow" w:cs="Arial"/>
                <w:color w:val="auto"/>
                <w:sz w:val="22"/>
                <w:szCs w:val="22"/>
              </w:rPr>
              <w:t>gymnastics</w:t>
            </w:r>
            <w:proofErr w:type="gramEnd"/>
          </w:p>
          <w:p w14:paraId="4171168C" w14:textId="3F7FF686" w:rsidR="00D15FFA" w:rsidRPr="003D1A9F" w:rsidRDefault="003D1A9F" w:rsidP="00ED0B96">
            <w:pPr>
              <w:rPr>
                <w:rFonts w:ascii="Arial Narrow" w:hAnsi="Arial Narrow" w:cs="Arial"/>
                <w:color w:val="FF0000"/>
                <w:sz w:val="22"/>
                <w:szCs w:val="22"/>
              </w:rPr>
            </w:pPr>
            <w:r w:rsidRPr="003D1A9F">
              <w:rPr>
                <w:rFonts w:ascii="Arial Narrow" w:hAnsi="Arial Narrow" w:cs="Arial"/>
                <w:color w:val="FF0000"/>
                <w:sz w:val="22"/>
                <w:szCs w:val="22"/>
              </w:rPr>
              <w:t>Gymnastic Coach from Premier Sports was excellent. Teachers took the opportunity to learn ‘best practice’ when teaching gym and used the teaching notes and plans to take into their own lessons.to improve their own knowledge of the subject.</w:t>
            </w:r>
          </w:p>
          <w:p w14:paraId="77988621" w14:textId="5A3726A5" w:rsidR="001841AD" w:rsidRPr="002C30E2" w:rsidRDefault="001841AD" w:rsidP="000664B7">
            <w:pPr>
              <w:spacing w:after="0"/>
              <w:rPr>
                <w:rFonts w:ascii="Arial Narrow" w:hAnsi="Arial Narrow" w:cs="Arial"/>
                <w:color w:val="auto"/>
                <w:sz w:val="22"/>
                <w:szCs w:val="22"/>
              </w:rPr>
            </w:pPr>
          </w:p>
        </w:tc>
      </w:tr>
      <w:bookmarkEnd w:id="1"/>
    </w:tbl>
    <w:p w14:paraId="1591B2E4" w14:textId="77777777" w:rsidR="00326C32" w:rsidRDefault="00326C32" w:rsidP="004F19D4">
      <w:pPr>
        <w:spacing w:after="0"/>
        <w:rPr>
          <w:rFonts w:cs="Arial"/>
          <w:sz w:val="20"/>
          <w:szCs w:val="20"/>
        </w:rPr>
      </w:pPr>
    </w:p>
    <w:p w14:paraId="118880BD" w14:textId="08167B8F" w:rsidR="00175999" w:rsidRDefault="00175999" w:rsidP="004F19D4">
      <w:pPr>
        <w:spacing w:after="0"/>
        <w:rPr>
          <w:rFonts w:cs="Arial"/>
          <w:sz w:val="20"/>
          <w:szCs w:val="20"/>
        </w:rPr>
      </w:pPr>
    </w:p>
    <w:p w14:paraId="618EC675" w14:textId="23DC3C79" w:rsidR="005F272D" w:rsidRDefault="005F272D" w:rsidP="004F19D4">
      <w:pPr>
        <w:spacing w:after="0"/>
        <w:rPr>
          <w:rFonts w:cs="Arial"/>
          <w:sz w:val="20"/>
          <w:szCs w:val="20"/>
        </w:rPr>
      </w:pPr>
    </w:p>
    <w:p w14:paraId="5308C480" w14:textId="13A957EF" w:rsidR="00BD4A92" w:rsidRDefault="00BD4A92">
      <w:pPr>
        <w:spacing w:after="0" w:line="240" w:lineRule="auto"/>
        <w:rPr>
          <w:rFonts w:cs="Arial"/>
          <w:sz w:val="20"/>
          <w:szCs w:val="20"/>
        </w:rPr>
      </w:pPr>
      <w:r>
        <w:rPr>
          <w:rFonts w:cs="Arial"/>
          <w:sz w:val="20"/>
          <w:szCs w:val="20"/>
        </w:rPr>
        <w:br w:type="page"/>
      </w:r>
    </w:p>
    <w:p w14:paraId="629F3866" w14:textId="77777777" w:rsidR="005F272D" w:rsidRPr="00617A4B" w:rsidRDefault="005F272D" w:rsidP="004F19D4">
      <w:pPr>
        <w:spacing w:after="0"/>
        <w:rPr>
          <w:rFonts w:cs="Arial"/>
          <w:sz w:val="20"/>
          <w:szCs w:val="20"/>
        </w:rPr>
      </w:pPr>
    </w:p>
    <w:tbl>
      <w:tblPr>
        <w:tblStyle w:val="TableGrid"/>
        <w:tblW w:w="15417" w:type="dxa"/>
        <w:tblLook w:val="04A0" w:firstRow="1" w:lastRow="0" w:firstColumn="1" w:lastColumn="0" w:noHBand="0" w:noVBand="1"/>
      </w:tblPr>
      <w:tblGrid>
        <w:gridCol w:w="2235"/>
        <w:gridCol w:w="425"/>
        <w:gridCol w:w="2126"/>
        <w:gridCol w:w="284"/>
        <w:gridCol w:w="2551"/>
        <w:gridCol w:w="709"/>
        <w:gridCol w:w="2693"/>
        <w:gridCol w:w="142"/>
        <w:gridCol w:w="1417"/>
        <w:gridCol w:w="1134"/>
        <w:gridCol w:w="1701"/>
      </w:tblGrid>
      <w:tr w:rsidR="00326C32" w:rsidRPr="00326C32" w14:paraId="1D136129" w14:textId="77777777" w:rsidTr="00531CFD">
        <w:trPr>
          <w:trHeight w:hRule="exact" w:val="340"/>
        </w:trPr>
        <w:tc>
          <w:tcPr>
            <w:tcW w:w="15417" w:type="dxa"/>
            <w:gridSpan w:val="11"/>
            <w:shd w:val="clear" w:color="auto" w:fill="CFDCE3"/>
            <w:tcMar>
              <w:top w:w="57" w:type="dxa"/>
              <w:bottom w:w="57" w:type="dxa"/>
            </w:tcMar>
          </w:tcPr>
          <w:p w14:paraId="3CBF9712" w14:textId="77777777" w:rsidR="00326C32" w:rsidRPr="00617A4B" w:rsidRDefault="00326C32" w:rsidP="00617A4B">
            <w:pPr>
              <w:pStyle w:val="ListParagraph"/>
              <w:numPr>
                <w:ilvl w:val="0"/>
                <w:numId w:val="41"/>
              </w:numPr>
              <w:spacing w:after="0" w:line="240" w:lineRule="auto"/>
              <w:rPr>
                <w:rFonts w:cs="Arial"/>
                <w:b/>
              </w:rPr>
            </w:pPr>
            <w:r w:rsidRPr="00617A4B">
              <w:rPr>
                <w:rFonts w:cs="Arial"/>
                <w:b/>
              </w:rPr>
              <w:t xml:space="preserve">Planned expenditure </w:t>
            </w:r>
          </w:p>
        </w:tc>
      </w:tr>
      <w:tr w:rsidR="005E7FE4" w:rsidRPr="00326C32" w14:paraId="1CD986E6" w14:textId="77777777" w:rsidTr="00C43377">
        <w:trPr>
          <w:trHeight w:hRule="exact" w:val="821"/>
        </w:trPr>
        <w:tc>
          <w:tcPr>
            <w:tcW w:w="2660" w:type="dxa"/>
            <w:gridSpan w:val="2"/>
            <w:shd w:val="clear" w:color="auto" w:fill="DBE5F1" w:themeFill="accent1" w:themeFillTint="33"/>
            <w:tcMar>
              <w:top w:w="57" w:type="dxa"/>
              <w:bottom w:w="57" w:type="dxa"/>
            </w:tcMar>
          </w:tcPr>
          <w:p w14:paraId="0B8330A6" w14:textId="77777777" w:rsidR="005E7FE4" w:rsidRPr="00326C32" w:rsidRDefault="005E7FE4" w:rsidP="000C6B02">
            <w:pPr>
              <w:pStyle w:val="ListParagraph"/>
              <w:spacing w:after="360"/>
              <w:ind w:left="0"/>
              <w:contextualSpacing w:val="0"/>
              <w:rPr>
                <w:rFonts w:cs="Arial"/>
                <w:b/>
              </w:rPr>
            </w:pPr>
            <w:r w:rsidRPr="00326C32">
              <w:rPr>
                <w:rFonts w:cs="Arial"/>
                <w:b/>
              </w:rPr>
              <w:t>Academic year</w:t>
            </w:r>
          </w:p>
        </w:tc>
        <w:tc>
          <w:tcPr>
            <w:tcW w:w="2126" w:type="dxa"/>
            <w:shd w:val="clear" w:color="auto" w:fill="auto"/>
          </w:tcPr>
          <w:p w14:paraId="42EE001C" w14:textId="3ECC6493" w:rsidR="005E7FE4" w:rsidRPr="00326C32" w:rsidRDefault="00503F30" w:rsidP="00061799">
            <w:pPr>
              <w:pStyle w:val="ListParagraph"/>
              <w:numPr>
                <w:ilvl w:val="0"/>
                <w:numId w:val="0"/>
              </w:numPr>
              <w:spacing w:after="360"/>
              <w:ind w:left="426"/>
              <w:contextualSpacing w:val="0"/>
              <w:rPr>
                <w:rFonts w:cs="Arial"/>
                <w:b/>
              </w:rPr>
            </w:pPr>
            <w:r>
              <w:rPr>
                <w:rFonts w:cs="Arial"/>
                <w:b/>
              </w:rPr>
              <w:t>202</w:t>
            </w:r>
            <w:r w:rsidR="009F7EDD">
              <w:rPr>
                <w:rFonts w:cs="Arial"/>
                <w:b/>
              </w:rPr>
              <w:t>2</w:t>
            </w:r>
            <w:r>
              <w:rPr>
                <w:rFonts w:cs="Arial"/>
                <w:b/>
              </w:rPr>
              <w:t>/2</w:t>
            </w:r>
            <w:r w:rsidR="009F7EDD">
              <w:rPr>
                <w:rFonts w:cs="Arial"/>
                <w:b/>
              </w:rPr>
              <w:t>3</w:t>
            </w:r>
            <w:r w:rsidR="005E7FE4">
              <w:rPr>
                <w:rFonts w:cs="Arial"/>
                <w:b/>
              </w:rPr>
              <w:t xml:space="preserve"> </w:t>
            </w:r>
          </w:p>
        </w:tc>
        <w:tc>
          <w:tcPr>
            <w:tcW w:w="2835" w:type="dxa"/>
            <w:gridSpan w:val="2"/>
            <w:shd w:val="clear" w:color="auto" w:fill="DBE5F1" w:themeFill="accent1" w:themeFillTint="33"/>
          </w:tcPr>
          <w:p w14:paraId="3F8707AA" w14:textId="77777777" w:rsidR="005E7FE4" w:rsidRPr="00326C32" w:rsidRDefault="005E7FE4" w:rsidP="005E7FE4">
            <w:pPr>
              <w:pStyle w:val="ListParagraph"/>
              <w:numPr>
                <w:ilvl w:val="0"/>
                <w:numId w:val="0"/>
              </w:numPr>
              <w:spacing w:after="360"/>
              <w:ind w:left="426"/>
              <w:contextualSpacing w:val="0"/>
              <w:rPr>
                <w:rFonts w:cs="Arial"/>
                <w:b/>
              </w:rPr>
            </w:pPr>
            <w:r>
              <w:rPr>
                <w:rFonts w:cs="Arial"/>
                <w:b/>
              </w:rPr>
              <w:t>Total allocation</w:t>
            </w:r>
          </w:p>
        </w:tc>
        <w:tc>
          <w:tcPr>
            <w:tcW w:w="3402" w:type="dxa"/>
            <w:gridSpan w:val="2"/>
            <w:shd w:val="clear" w:color="auto" w:fill="auto"/>
          </w:tcPr>
          <w:p w14:paraId="3A3DE843" w14:textId="333A22DC" w:rsidR="008055C2" w:rsidRPr="0080243B" w:rsidRDefault="008055C2" w:rsidP="00D36731">
            <w:pPr>
              <w:spacing w:after="0"/>
              <w:rPr>
                <w:rFonts w:cs="Arial"/>
                <w:b/>
              </w:rPr>
            </w:pPr>
            <w:r>
              <w:rPr>
                <w:rFonts w:cs="Arial"/>
                <w:b/>
              </w:rPr>
              <w:t>£</w:t>
            </w:r>
            <w:r w:rsidRPr="003A0D17">
              <w:rPr>
                <w:rFonts w:cs="Arial"/>
                <w:b/>
                <w:color w:val="auto"/>
              </w:rPr>
              <w:t>18,</w:t>
            </w:r>
            <w:r w:rsidR="00BB12BF">
              <w:rPr>
                <w:rFonts w:cs="Arial"/>
                <w:b/>
                <w:color w:val="auto"/>
              </w:rPr>
              <w:t>757</w:t>
            </w:r>
          </w:p>
        </w:tc>
        <w:tc>
          <w:tcPr>
            <w:tcW w:w="2693" w:type="dxa"/>
            <w:gridSpan w:val="3"/>
            <w:shd w:val="clear" w:color="auto" w:fill="DBE5F1" w:themeFill="accent1" w:themeFillTint="33"/>
          </w:tcPr>
          <w:p w14:paraId="74043491" w14:textId="77777777" w:rsidR="005E7FE4" w:rsidRPr="00326C32" w:rsidRDefault="005E7FE4" w:rsidP="005E7FE4">
            <w:pPr>
              <w:pStyle w:val="ListParagraph"/>
              <w:numPr>
                <w:ilvl w:val="0"/>
                <w:numId w:val="0"/>
              </w:numPr>
              <w:spacing w:after="360"/>
              <w:ind w:left="176"/>
              <w:contextualSpacing w:val="0"/>
              <w:rPr>
                <w:rFonts w:cs="Arial"/>
                <w:b/>
              </w:rPr>
            </w:pPr>
            <w:r>
              <w:rPr>
                <w:rFonts w:cs="Arial"/>
                <w:b/>
              </w:rPr>
              <w:t>Total Budget Spend</w:t>
            </w:r>
          </w:p>
        </w:tc>
        <w:tc>
          <w:tcPr>
            <w:tcW w:w="1701" w:type="dxa"/>
            <w:shd w:val="clear" w:color="auto" w:fill="auto"/>
          </w:tcPr>
          <w:p w14:paraId="6061A3E6" w14:textId="7D09631C" w:rsidR="00286BD3" w:rsidRPr="0080243B" w:rsidRDefault="003A0D17" w:rsidP="00503F30">
            <w:pPr>
              <w:spacing w:after="0"/>
              <w:rPr>
                <w:rFonts w:cs="Arial"/>
                <w:b/>
              </w:rPr>
            </w:pPr>
            <w:r>
              <w:rPr>
                <w:rFonts w:cs="Arial"/>
                <w:b/>
              </w:rPr>
              <w:t>£</w:t>
            </w:r>
            <w:r w:rsidR="005D6069">
              <w:rPr>
                <w:rFonts w:cs="Arial"/>
                <w:b/>
              </w:rPr>
              <w:t>22,248</w:t>
            </w:r>
            <w:r w:rsidR="00C43377">
              <w:rPr>
                <w:rFonts w:cs="Arial"/>
                <w:b/>
              </w:rPr>
              <w:t xml:space="preserve"> </w:t>
            </w:r>
            <w:r w:rsidR="00C43377" w:rsidRPr="00C43377">
              <w:rPr>
                <w:rFonts w:cs="Arial"/>
                <w:b/>
                <w:color w:val="FF0000"/>
              </w:rPr>
              <w:t>£26,674</w:t>
            </w:r>
          </w:p>
        </w:tc>
      </w:tr>
      <w:tr w:rsidR="00326C32" w:rsidRPr="00326C32" w14:paraId="352DEF5D" w14:textId="77777777" w:rsidTr="008055C2">
        <w:trPr>
          <w:trHeight w:hRule="exact" w:val="370"/>
        </w:trPr>
        <w:tc>
          <w:tcPr>
            <w:tcW w:w="15417" w:type="dxa"/>
            <w:gridSpan w:val="11"/>
            <w:shd w:val="clear" w:color="auto" w:fill="DBE5F1" w:themeFill="accent1" w:themeFillTint="33"/>
            <w:tcMar>
              <w:top w:w="57" w:type="dxa"/>
              <w:bottom w:w="57" w:type="dxa"/>
            </w:tcMar>
          </w:tcPr>
          <w:p w14:paraId="6018DEF3" w14:textId="77777777" w:rsidR="00326C32" w:rsidRPr="00012F84" w:rsidRDefault="00326C32" w:rsidP="00012F84">
            <w:pPr>
              <w:spacing w:after="0" w:line="240" w:lineRule="auto"/>
              <w:rPr>
                <w:rFonts w:cs="Arial"/>
                <w:b/>
              </w:rPr>
            </w:pPr>
            <w:r w:rsidRPr="00012F84">
              <w:rPr>
                <w:rFonts w:cs="Arial"/>
                <w:b/>
              </w:rPr>
              <w:t>Quality of teaching for all</w:t>
            </w:r>
          </w:p>
        </w:tc>
      </w:tr>
      <w:tr w:rsidR="00326C32" w:rsidRPr="00326C32" w14:paraId="453CEC7C" w14:textId="77777777" w:rsidTr="008055C2">
        <w:trPr>
          <w:trHeight w:hRule="exact" w:val="689"/>
        </w:trPr>
        <w:tc>
          <w:tcPr>
            <w:tcW w:w="2235" w:type="dxa"/>
            <w:shd w:val="clear" w:color="auto" w:fill="DBE5F1" w:themeFill="accent1" w:themeFillTint="33"/>
            <w:tcMar>
              <w:top w:w="57" w:type="dxa"/>
              <w:bottom w:w="57" w:type="dxa"/>
            </w:tcMar>
          </w:tcPr>
          <w:p w14:paraId="3E448985" w14:textId="77777777" w:rsidR="00326C32" w:rsidRPr="008055C2" w:rsidRDefault="00326C32" w:rsidP="00D04B89">
            <w:pPr>
              <w:spacing w:after="0"/>
              <w:rPr>
                <w:rFonts w:cs="Arial"/>
                <w:b/>
                <w:sz w:val="22"/>
              </w:rPr>
            </w:pPr>
            <w:r w:rsidRPr="008055C2">
              <w:rPr>
                <w:rFonts w:cs="Arial"/>
                <w:b/>
                <w:sz w:val="22"/>
              </w:rPr>
              <w:t>Desired outcome</w:t>
            </w:r>
          </w:p>
        </w:tc>
        <w:tc>
          <w:tcPr>
            <w:tcW w:w="2835" w:type="dxa"/>
            <w:gridSpan w:val="3"/>
            <w:shd w:val="clear" w:color="auto" w:fill="DBE5F1" w:themeFill="accent1" w:themeFillTint="33"/>
            <w:tcMar>
              <w:top w:w="57" w:type="dxa"/>
              <w:bottom w:w="57" w:type="dxa"/>
            </w:tcMar>
          </w:tcPr>
          <w:p w14:paraId="665C78C6" w14:textId="77777777" w:rsidR="00326C32" w:rsidRPr="008055C2" w:rsidRDefault="00326C32" w:rsidP="00D04B89">
            <w:pPr>
              <w:spacing w:after="0"/>
              <w:rPr>
                <w:rFonts w:cs="Arial"/>
                <w:b/>
                <w:sz w:val="22"/>
              </w:rPr>
            </w:pPr>
            <w:r w:rsidRPr="008055C2">
              <w:rPr>
                <w:rFonts w:cs="Arial"/>
                <w:b/>
                <w:sz w:val="22"/>
              </w:rPr>
              <w:t>Chosen action / approach</w:t>
            </w:r>
          </w:p>
        </w:tc>
        <w:tc>
          <w:tcPr>
            <w:tcW w:w="3260" w:type="dxa"/>
            <w:gridSpan w:val="2"/>
            <w:shd w:val="clear" w:color="auto" w:fill="DBE5F1" w:themeFill="accent1" w:themeFillTint="33"/>
            <w:tcMar>
              <w:top w:w="57" w:type="dxa"/>
              <w:bottom w:w="57" w:type="dxa"/>
            </w:tcMar>
          </w:tcPr>
          <w:p w14:paraId="04922C62" w14:textId="77777777" w:rsidR="00326C32" w:rsidRPr="008055C2" w:rsidRDefault="00E26F1D" w:rsidP="00EA4174">
            <w:pPr>
              <w:spacing w:after="0"/>
              <w:rPr>
                <w:rFonts w:cs="Arial"/>
                <w:b/>
                <w:sz w:val="22"/>
              </w:rPr>
            </w:pPr>
            <w:r w:rsidRPr="008055C2">
              <w:rPr>
                <w:rFonts w:cs="Arial"/>
                <w:b/>
                <w:sz w:val="22"/>
              </w:rPr>
              <w:t>What is the</w:t>
            </w:r>
            <w:r w:rsidR="00326C32" w:rsidRPr="008055C2">
              <w:rPr>
                <w:rFonts w:cs="Arial"/>
                <w:b/>
                <w:sz w:val="22"/>
              </w:rPr>
              <w:t xml:space="preserve"> rationale for this choice?</w:t>
            </w:r>
          </w:p>
        </w:tc>
        <w:tc>
          <w:tcPr>
            <w:tcW w:w="2835" w:type="dxa"/>
            <w:gridSpan w:val="2"/>
            <w:shd w:val="clear" w:color="auto" w:fill="DBE5F1" w:themeFill="accent1" w:themeFillTint="33"/>
            <w:tcMar>
              <w:top w:w="57" w:type="dxa"/>
              <w:bottom w:w="57" w:type="dxa"/>
            </w:tcMar>
          </w:tcPr>
          <w:p w14:paraId="76BD6704" w14:textId="77777777" w:rsidR="00326C32" w:rsidRPr="008055C2" w:rsidRDefault="00326C32" w:rsidP="00D04B89">
            <w:pPr>
              <w:spacing w:after="0"/>
              <w:rPr>
                <w:rFonts w:cs="Arial"/>
                <w:b/>
                <w:sz w:val="22"/>
              </w:rPr>
            </w:pPr>
            <w:r w:rsidRPr="008055C2">
              <w:rPr>
                <w:rFonts w:cs="Arial"/>
                <w:b/>
                <w:sz w:val="22"/>
              </w:rPr>
              <w:t>How will you ensure it is implemented well?</w:t>
            </w:r>
          </w:p>
        </w:tc>
        <w:tc>
          <w:tcPr>
            <w:tcW w:w="1417" w:type="dxa"/>
            <w:shd w:val="clear" w:color="auto" w:fill="DBE5F1" w:themeFill="accent1" w:themeFillTint="33"/>
          </w:tcPr>
          <w:p w14:paraId="5B26063A" w14:textId="77777777" w:rsidR="00326C32" w:rsidRPr="008055C2" w:rsidRDefault="00326C32" w:rsidP="00D04B89">
            <w:pPr>
              <w:spacing w:after="0"/>
              <w:rPr>
                <w:rFonts w:cs="Arial"/>
                <w:b/>
                <w:sz w:val="22"/>
              </w:rPr>
            </w:pPr>
            <w:r w:rsidRPr="008055C2">
              <w:rPr>
                <w:rFonts w:cs="Arial"/>
                <w:b/>
                <w:sz w:val="22"/>
              </w:rPr>
              <w:t>Staff lead</w:t>
            </w:r>
          </w:p>
        </w:tc>
        <w:tc>
          <w:tcPr>
            <w:tcW w:w="2835" w:type="dxa"/>
            <w:gridSpan w:val="2"/>
            <w:shd w:val="clear" w:color="auto" w:fill="DBE5F1" w:themeFill="accent1" w:themeFillTint="33"/>
          </w:tcPr>
          <w:p w14:paraId="5CC9CFFC" w14:textId="77777777" w:rsidR="00326C32" w:rsidRPr="008055C2" w:rsidRDefault="00EA4174" w:rsidP="00D04B89">
            <w:pPr>
              <w:spacing w:after="0"/>
              <w:rPr>
                <w:rFonts w:cs="Arial"/>
                <w:b/>
                <w:sz w:val="22"/>
              </w:rPr>
            </w:pPr>
            <w:r w:rsidRPr="008055C2">
              <w:rPr>
                <w:rFonts w:cs="Arial"/>
                <w:b/>
                <w:sz w:val="22"/>
              </w:rPr>
              <w:t>When will you review implementation?</w:t>
            </w:r>
          </w:p>
        </w:tc>
      </w:tr>
      <w:tr w:rsidR="008933DF" w:rsidRPr="00326C32" w14:paraId="779446F1" w14:textId="77777777" w:rsidTr="005174DC">
        <w:trPr>
          <w:trHeight w:val="1579"/>
        </w:trPr>
        <w:tc>
          <w:tcPr>
            <w:tcW w:w="2235" w:type="dxa"/>
            <w:tcMar>
              <w:top w:w="57" w:type="dxa"/>
              <w:bottom w:w="57" w:type="dxa"/>
            </w:tcMar>
          </w:tcPr>
          <w:p w14:paraId="4D492724" w14:textId="5E758ED9" w:rsidR="008933DF" w:rsidRPr="002C30E2" w:rsidRDefault="008933DF" w:rsidP="00174F18">
            <w:pPr>
              <w:spacing w:after="0"/>
              <w:rPr>
                <w:rFonts w:ascii="Arial Narrow" w:hAnsi="Arial Narrow" w:cs="Arial"/>
                <w:color w:val="auto"/>
                <w:sz w:val="22"/>
                <w:szCs w:val="22"/>
              </w:rPr>
            </w:pPr>
            <w:r w:rsidRPr="002C30E2">
              <w:rPr>
                <w:rFonts w:ascii="Arial Narrow" w:hAnsi="Arial Narrow" w:cs="Arial"/>
                <w:color w:val="auto"/>
                <w:sz w:val="22"/>
                <w:szCs w:val="22"/>
              </w:rPr>
              <w:t>Build capacity and capability within school to ensure sustainable opportunities for physical activity</w:t>
            </w:r>
            <w:r w:rsidRPr="002C30E2">
              <w:rPr>
                <w:rFonts w:ascii="Arial Narrow" w:hAnsi="Arial Narrow" w:cs="Arial"/>
                <w:color w:val="FF0000"/>
                <w:sz w:val="22"/>
                <w:szCs w:val="22"/>
              </w:rPr>
              <w:t xml:space="preserve">. </w:t>
            </w:r>
          </w:p>
        </w:tc>
        <w:tc>
          <w:tcPr>
            <w:tcW w:w="2835" w:type="dxa"/>
            <w:gridSpan w:val="3"/>
            <w:tcMar>
              <w:top w:w="57" w:type="dxa"/>
              <w:bottom w:w="57" w:type="dxa"/>
            </w:tcMar>
          </w:tcPr>
          <w:p w14:paraId="5927F563" w14:textId="77777777" w:rsidR="00B826FD" w:rsidRPr="002C30E2" w:rsidRDefault="008933DF" w:rsidP="00154773">
            <w:pPr>
              <w:spacing w:after="0" w:line="240" w:lineRule="auto"/>
              <w:rPr>
                <w:rFonts w:ascii="Arial Narrow" w:hAnsi="Arial Narrow" w:cs="Arial"/>
                <w:color w:val="auto"/>
                <w:sz w:val="22"/>
                <w:szCs w:val="22"/>
              </w:rPr>
            </w:pPr>
            <w:r w:rsidRPr="002C30E2">
              <w:rPr>
                <w:rFonts w:ascii="Arial Narrow" w:hAnsi="Arial Narrow" w:cs="Arial"/>
                <w:color w:val="auto"/>
                <w:sz w:val="22"/>
                <w:szCs w:val="22"/>
              </w:rPr>
              <w:t xml:space="preserve">Buy quality </w:t>
            </w:r>
            <w:r w:rsidR="00B826FD" w:rsidRPr="002C30E2">
              <w:rPr>
                <w:rFonts w:ascii="Arial Narrow" w:hAnsi="Arial Narrow" w:cs="Arial"/>
                <w:color w:val="auto"/>
                <w:sz w:val="22"/>
                <w:szCs w:val="22"/>
              </w:rPr>
              <w:t>semi-permanent</w:t>
            </w:r>
            <w:r w:rsidRPr="002C30E2">
              <w:rPr>
                <w:rFonts w:ascii="Arial Narrow" w:hAnsi="Arial Narrow" w:cs="Arial"/>
                <w:color w:val="auto"/>
                <w:sz w:val="22"/>
                <w:szCs w:val="22"/>
              </w:rPr>
              <w:t xml:space="preserve"> resources to be used in PE sessions and lunchtime activities</w:t>
            </w:r>
            <w:r w:rsidR="00B826FD" w:rsidRPr="002C30E2">
              <w:rPr>
                <w:rFonts w:ascii="Arial Narrow" w:hAnsi="Arial Narrow" w:cs="Arial"/>
                <w:color w:val="auto"/>
                <w:sz w:val="22"/>
                <w:szCs w:val="22"/>
              </w:rPr>
              <w:t>.</w:t>
            </w:r>
            <w:r w:rsidRPr="002C30E2">
              <w:rPr>
                <w:rFonts w:ascii="Arial Narrow" w:hAnsi="Arial Narrow" w:cs="Arial"/>
                <w:color w:val="auto"/>
                <w:sz w:val="22"/>
                <w:szCs w:val="22"/>
              </w:rPr>
              <w:t xml:space="preserve"> </w:t>
            </w:r>
          </w:p>
          <w:p w14:paraId="5CA832AB" w14:textId="77777777" w:rsidR="00B826FD" w:rsidRPr="002C30E2" w:rsidRDefault="00B826FD" w:rsidP="00154773">
            <w:pPr>
              <w:spacing w:after="0" w:line="240" w:lineRule="auto"/>
              <w:rPr>
                <w:rFonts w:ascii="Arial Narrow" w:hAnsi="Arial Narrow" w:cs="Arial"/>
                <w:color w:val="FF0000"/>
                <w:sz w:val="22"/>
                <w:szCs w:val="22"/>
              </w:rPr>
            </w:pPr>
          </w:p>
          <w:p w14:paraId="650ED7CE" w14:textId="07E154AC" w:rsidR="00B826FD" w:rsidRPr="002C30E2" w:rsidRDefault="00B826FD" w:rsidP="00154773">
            <w:pPr>
              <w:spacing w:after="0" w:line="240" w:lineRule="auto"/>
              <w:rPr>
                <w:rFonts w:ascii="Arial Narrow" w:hAnsi="Arial Narrow" w:cs="Arial"/>
                <w:color w:val="auto"/>
                <w:sz w:val="22"/>
                <w:szCs w:val="22"/>
              </w:rPr>
            </w:pPr>
            <w:r w:rsidRPr="002C30E2">
              <w:rPr>
                <w:rFonts w:ascii="Arial Narrow" w:hAnsi="Arial Narrow" w:cs="Arial"/>
                <w:color w:val="auto"/>
                <w:sz w:val="22"/>
                <w:szCs w:val="22"/>
              </w:rPr>
              <w:t>In ground Basketball Nets</w:t>
            </w:r>
          </w:p>
          <w:p w14:paraId="64BA5BEB" w14:textId="207BE733" w:rsidR="00B826FD" w:rsidRPr="002C30E2" w:rsidRDefault="00B826FD" w:rsidP="00154773">
            <w:pPr>
              <w:spacing w:after="0" w:line="240" w:lineRule="auto"/>
              <w:rPr>
                <w:rFonts w:ascii="Arial Narrow" w:hAnsi="Arial Narrow" w:cs="Arial"/>
                <w:color w:val="auto"/>
                <w:sz w:val="22"/>
                <w:szCs w:val="22"/>
              </w:rPr>
            </w:pPr>
            <w:r w:rsidRPr="002C30E2">
              <w:rPr>
                <w:rFonts w:ascii="Arial Narrow" w:hAnsi="Arial Narrow" w:cs="Arial"/>
                <w:color w:val="auto"/>
                <w:sz w:val="22"/>
                <w:szCs w:val="22"/>
              </w:rPr>
              <w:t xml:space="preserve">Play area fencing </w:t>
            </w:r>
          </w:p>
          <w:p w14:paraId="293EF4A0" w14:textId="4F1EEB96" w:rsidR="008933DF" w:rsidRPr="001C6D9D" w:rsidRDefault="008933DF" w:rsidP="00174F18">
            <w:pPr>
              <w:spacing w:after="0" w:line="240" w:lineRule="auto"/>
              <w:rPr>
                <w:rFonts w:ascii="Arial Narrow" w:hAnsi="Arial Narrow" w:cs="Arial"/>
                <w:b/>
                <w:bCs/>
                <w:color w:val="FF0000"/>
                <w:sz w:val="22"/>
                <w:szCs w:val="22"/>
              </w:rPr>
            </w:pPr>
            <w:r w:rsidRPr="001C6D9D">
              <w:rPr>
                <w:rFonts w:ascii="Arial Narrow" w:hAnsi="Arial Narrow" w:cs="Arial"/>
                <w:b/>
                <w:bCs/>
                <w:color w:val="auto"/>
                <w:sz w:val="22"/>
                <w:szCs w:val="22"/>
              </w:rPr>
              <w:t>(£8000)</w:t>
            </w:r>
            <w:r w:rsidR="00B05370">
              <w:rPr>
                <w:rFonts w:ascii="Arial Narrow" w:hAnsi="Arial Narrow" w:cs="Arial"/>
                <w:b/>
                <w:bCs/>
                <w:color w:val="auto"/>
                <w:sz w:val="22"/>
                <w:szCs w:val="22"/>
              </w:rPr>
              <w:t xml:space="preserve"> </w:t>
            </w:r>
            <w:r w:rsidR="00901E25" w:rsidRPr="00901E25">
              <w:rPr>
                <w:rFonts w:ascii="Arial Narrow" w:hAnsi="Arial Narrow" w:cs="Arial"/>
                <w:b/>
                <w:bCs/>
                <w:color w:val="FF0000"/>
                <w:sz w:val="22"/>
                <w:szCs w:val="22"/>
              </w:rPr>
              <w:t>(£8000)</w:t>
            </w:r>
          </w:p>
        </w:tc>
        <w:tc>
          <w:tcPr>
            <w:tcW w:w="3260" w:type="dxa"/>
            <w:gridSpan w:val="2"/>
          </w:tcPr>
          <w:p w14:paraId="6F3B5904" w14:textId="3DB2D73D" w:rsidR="008933DF" w:rsidRPr="002C30E2" w:rsidRDefault="00F12B20" w:rsidP="00174F18">
            <w:pPr>
              <w:spacing w:after="0" w:line="240" w:lineRule="auto"/>
              <w:rPr>
                <w:rFonts w:ascii="Arial Narrow" w:hAnsi="Arial Narrow"/>
                <w:color w:val="auto"/>
                <w:sz w:val="22"/>
                <w:szCs w:val="22"/>
              </w:rPr>
            </w:pPr>
            <w:r w:rsidRPr="002C30E2">
              <w:rPr>
                <w:rFonts w:ascii="Arial Narrow" w:hAnsi="Arial Narrow"/>
                <w:color w:val="auto"/>
                <w:sz w:val="22"/>
                <w:szCs w:val="22"/>
              </w:rPr>
              <w:t xml:space="preserve">To ensure </w:t>
            </w:r>
            <w:r w:rsidR="00984AB4" w:rsidRPr="002C30E2">
              <w:rPr>
                <w:rFonts w:ascii="Arial Narrow" w:hAnsi="Arial Narrow"/>
                <w:color w:val="auto"/>
                <w:sz w:val="22"/>
                <w:szCs w:val="22"/>
              </w:rPr>
              <w:t xml:space="preserve">children </w:t>
            </w:r>
            <w:proofErr w:type="gramStart"/>
            <w:r w:rsidR="00984AB4" w:rsidRPr="002C30E2">
              <w:rPr>
                <w:rFonts w:ascii="Arial Narrow" w:hAnsi="Arial Narrow"/>
                <w:color w:val="auto"/>
                <w:sz w:val="22"/>
                <w:szCs w:val="22"/>
              </w:rPr>
              <w:t>are able to</w:t>
            </w:r>
            <w:proofErr w:type="gramEnd"/>
            <w:r w:rsidR="00984AB4" w:rsidRPr="002C30E2">
              <w:rPr>
                <w:rFonts w:ascii="Arial Narrow" w:hAnsi="Arial Narrow"/>
                <w:color w:val="auto"/>
                <w:sz w:val="22"/>
                <w:szCs w:val="22"/>
              </w:rPr>
              <w:t xml:space="preserve"> get a quality sports experience both in lessons and during extra-curricular time. Improved experience will lead to increased likelihood of </w:t>
            </w:r>
            <w:r w:rsidR="00AB0DD6" w:rsidRPr="002C30E2">
              <w:rPr>
                <w:rFonts w:ascii="Arial Narrow" w:hAnsi="Arial Narrow"/>
                <w:color w:val="auto"/>
                <w:sz w:val="22"/>
                <w:szCs w:val="22"/>
              </w:rPr>
              <w:t>participation outside of the school setting.</w:t>
            </w:r>
          </w:p>
        </w:tc>
        <w:tc>
          <w:tcPr>
            <w:tcW w:w="2835" w:type="dxa"/>
            <w:gridSpan w:val="2"/>
          </w:tcPr>
          <w:p w14:paraId="7FC74409" w14:textId="4948FFC5" w:rsidR="008933DF" w:rsidRPr="002C30E2" w:rsidRDefault="008933DF" w:rsidP="001758E6">
            <w:pPr>
              <w:spacing w:after="0" w:line="240" w:lineRule="auto"/>
              <w:rPr>
                <w:rFonts w:ascii="Arial Narrow" w:hAnsi="Arial Narrow"/>
                <w:sz w:val="22"/>
                <w:szCs w:val="22"/>
              </w:rPr>
            </w:pPr>
            <w:r w:rsidRPr="002C30E2">
              <w:rPr>
                <w:rFonts w:ascii="Arial Narrow" w:hAnsi="Arial Narrow"/>
                <w:sz w:val="22"/>
                <w:szCs w:val="22"/>
              </w:rPr>
              <w:t xml:space="preserve">Adults monitoring at </w:t>
            </w:r>
            <w:r w:rsidR="00F12B20" w:rsidRPr="002C30E2">
              <w:rPr>
                <w:rFonts w:ascii="Arial Narrow" w:hAnsi="Arial Narrow"/>
                <w:sz w:val="22"/>
                <w:szCs w:val="22"/>
              </w:rPr>
              <w:t>lunchtime</w:t>
            </w:r>
            <w:r w:rsidRPr="002C30E2">
              <w:rPr>
                <w:rFonts w:ascii="Arial Narrow" w:hAnsi="Arial Narrow"/>
                <w:sz w:val="22"/>
                <w:szCs w:val="22"/>
              </w:rPr>
              <w:t xml:space="preserve"> to assess effectiveness of equipment.</w:t>
            </w:r>
          </w:p>
        </w:tc>
        <w:tc>
          <w:tcPr>
            <w:tcW w:w="1417" w:type="dxa"/>
            <w:shd w:val="clear" w:color="auto" w:fill="auto"/>
          </w:tcPr>
          <w:p w14:paraId="1A8A078E" w14:textId="77777777" w:rsidR="008933DF" w:rsidRPr="002C30E2" w:rsidRDefault="008933DF" w:rsidP="00174F18">
            <w:pPr>
              <w:spacing w:after="0"/>
              <w:rPr>
                <w:rFonts w:ascii="Arial Narrow" w:hAnsi="Arial Narrow" w:cs="Arial"/>
                <w:sz w:val="22"/>
                <w:szCs w:val="22"/>
              </w:rPr>
            </w:pPr>
            <w:r w:rsidRPr="002C30E2">
              <w:rPr>
                <w:rFonts w:ascii="Arial Narrow" w:hAnsi="Arial Narrow" w:cs="Arial"/>
                <w:sz w:val="22"/>
                <w:szCs w:val="22"/>
              </w:rPr>
              <w:t>MF / AE</w:t>
            </w:r>
          </w:p>
        </w:tc>
        <w:tc>
          <w:tcPr>
            <w:tcW w:w="2835" w:type="dxa"/>
            <w:gridSpan w:val="2"/>
          </w:tcPr>
          <w:p w14:paraId="3C5096D9" w14:textId="77777777" w:rsidR="008933DF" w:rsidRPr="002C30E2" w:rsidRDefault="008933DF" w:rsidP="00174F18">
            <w:pPr>
              <w:spacing w:after="0"/>
              <w:rPr>
                <w:rFonts w:ascii="Arial Narrow" w:hAnsi="Arial Narrow" w:cs="Arial"/>
                <w:sz w:val="22"/>
                <w:szCs w:val="22"/>
              </w:rPr>
            </w:pPr>
            <w:r w:rsidRPr="002C30E2">
              <w:rPr>
                <w:rFonts w:ascii="Arial Narrow" w:hAnsi="Arial Narrow" w:cs="Arial"/>
                <w:sz w:val="22"/>
                <w:szCs w:val="22"/>
              </w:rPr>
              <w:t>Termly meeting with MF / MJ / AE</w:t>
            </w:r>
          </w:p>
          <w:p w14:paraId="7AB7C883" w14:textId="77777777" w:rsidR="008933DF" w:rsidRPr="002C30E2" w:rsidRDefault="008933DF" w:rsidP="00174F18">
            <w:pPr>
              <w:spacing w:after="0"/>
              <w:rPr>
                <w:rFonts w:ascii="Arial Narrow" w:hAnsi="Arial Narrow" w:cs="Arial"/>
                <w:sz w:val="22"/>
                <w:szCs w:val="22"/>
              </w:rPr>
            </w:pPr>
            <w:r w:rsidRPr="002C30E2">
              <w:rPr>
                <w:rFonts w:ascii="Arial Narrow" w:hAnsi="Arial Narrow" w:cs="Arial"/>
                <w:sz w:val="22"/>
                <w:szCs w:val="22"/>
              </w:rPr>
              <w:t>Termly review to be discussed with Governing body groups</w:t>
            </w:r>
          </w:p>
        </w:tc>
      </w:tr>
      <w:tr w:rsidR="00FF3AC0" w:rsidRPr="00326C32" w14:paraId="2580A5CD" w14:textId="77777777" w:rsidTr="001A44F4">
        <w:trPr>
          <w:trHeight w:val="752"/>
        </w:trPr>
        <w:tc>
          <w:tcPr>
            <w:tcW w:w="2235" w:type="dxa"/>
            <w:vMerge w:val="restart"/>
            <w:tcMar>
              <w:top w:w="57" w:type="dxa"/>
              <w:bottom w:w="57" w:type="dxa"/>
            </w:tcMar>
          </w:tcPr>
          <w:p w14:paraId="2721F42B" w14:textId="77777777" w:rsidR="00FF3AC0" w:rsidRPr="002C30E2" w:rsidRDefault="00FF3AC0" w:rsidP="00174F18">
            <w:pPr>
              <w:spacing w:after="0"/>
              <w:rPr>
                <w:rFonts w:ascii="Arial Narrow" w:hAnsi="Arial Narrow" w:cs="Arial"/>
                <w:color w:val="auto"/>
                <w:sz w:val="22"/>
                <w:szCs w:val="22"/>
              </w:rPr>
            </w:pPr>
            <w:r w:rsidRPr="002C30E2">
              <w:rPr>
                <w:rFonts w:ascii="Arial Narrow" w:hAnsi="Arial Narrow" w:cs="Arial"/>
                <w:color w:val="auto"/>
                <w:sz w:val="22"/>
                <w:szCs w:val="22"/>
              </w:rPr>
              <w:t>Continue to achieve the Gold Sports Mark Award showing</w:t>
            </w:r>
            <w:r w:rsidRPr="002C30E2">
              <w:rPr>
                <w:rFonts w:ascii="Arial Narrow" w:hAnsi="Arial Narrow" w:cs="Open Sans"/>
                <w:color w:val="555555"/>
                <w:sz w:val="22"/>
                <w:szCs w:val="22"/>
                <w:shd w:val="clear" w:color="auto" w:fill="FFFFFF"/>
              </w:rPr>
              <w:t> commitment to and development of competition, school sport and physical education</w:t>
            </w:r>
          </w:p>
          <w:p w14:paraId="0E728769" w14:textId="0212BC4E" w:rsidR="00FF3AC0" w:rsidRPr="002C30E2" w:rsidRDefault="00FF3AC0" w:rsidP="00174F18">
            <w:pPr>
              <w:spacing w:after="0"/>
              <w:rPr>
                <w:rFonts w:ascii="Arial Narrow" w:hAnsi="Arial Narrow" w:cs="Arial"/>
                <w:color w:val="auto"/>
                <w:sz w:val="22"/>
                <w:szCs w:val="22"/>
              </w:rPr>
            </w:pPr>
          </w:p>
        </w:tc>
        <w:tc>
          <w:tcPr>
            <w:tcW w:w="2835" w:type="dxa"/>
            <w:gridSpan w:val="3"/>
            <w:vMerge w:val="restart"/>
            <w:tcMar>
              <w:top w:w="57" w:type="dxa"/>
              <w:bottom w:w="57" w:type="dxa"/>
            </w:tcMar>
          </w:tcPr>
          <w:p w14:paraId="22581E14" w14:textId="77777777" w:rsidR="00FF3AC0" w:rsidRPr="002C30E2" w:rsidRDefault="00FF3AC0" w:rsidP="003F7E00">
            <w:pPr>
              <w:spacing w:after="0" w:line="240" w:lineRule="auto"/>
              <w:rPr>
                <w:rFonts w:ascii="Arial Narrow" w:hAnsi="Arial Narrow"/>
                <w:color w:val="auto"/>
                <w:sz w:val="22"/>
                <w:szCs w:val="22"/>
              </w:rPr>
            </w:pPr>
            <w:r w:rsidRPr="002C30E2">
              <w:rPr>
                <w:rFonts w:ascii="Arial Narrow" w:hAnsi="Arial Narrow"/>
                <w:color w:val="auto"/>
                <w:sz w:val="22"/>
                <w:szCs w:val="22"/>
              </w:rPr>
              <w:t>Employ sports events organiser 2 afternoons per week</w:t>
            </w:r>
          </w:p>
          <w:p w14:paraId="29869A3E" w14:textId="77777777" w:rsidR="00FF3AC0" w:rsidRPr="002C30E2" w:rsidRDefault="00FF3AC0" w:rsidP="003F7E00">
            <w:pPr>
              <w:spacing w:after="0" w:line="240" w:lineRule="auto"/>
              <w:rPr>
                <w:rFonts w:ascii="Arial Narrow" w:hAnsi="Arial Narrow"/>
                <w:color w:val="auto"/>
                <w:sz w:val="22"/>
                <w:szCs w:val="22"/>
              </w:rPr>
            </w:pPr>
            <w:r w:rsidRPr="002C30E2">
              <w:rPr>
                <w:rFonts w:ascii="Arial Narrow" w:hAnsi="Arial Narrow"/>
                <w:color w:val="auto"/>
                <w:sz w:val="22"/>
                <w:szCs w:val="22"/>
              </w:rPr>
              <w:t>Tasked with tracking and monitoring trends to determine impact of spending</w:t>
            </w:r>
          </w:p>
          <w:p w14:paraId="2BD8001C" w14:textId="23DAAA08" w:rsidR="00FF3AC0" w:rsidRPr="008259BB" w:rsidRDefault="00FF3AC0" w:rsidP="003F7E00">
            <w:pPr>
              <w:spacing w:after="0" w:line="240" w:lineRule="auto"/>
              <w:rPr>
                <w:rFonts w:ascii="Arial Narrow" w:hAnsi="Arial Narrow"/>
                <w:b/>
                <w:bCs/>
                <w:color w:val="4F6228" w:themeColor="accent3" w:themeShade="80"/>
                <w:sz w:val="22"/>
                <w:szCs w:val="22"/>
              </w:rPr>
            </w:pPr>
            <w:r w:rsidRPr="002C30E2">
              <w:rPr>
                <w:rFonts w:ascii="Arial Narrow" w:hAnsi="Arial Narrow"/>
                <w:color w:val="FF0000"/>
                <w:sz w:val="22"/>
                <w:szCs w:val="22"/>
              </w:rPr>
              <w:t xml:space="preserve"> </w:t>
            </w:r>
            <w:r w:rsidRPr="00633701">
              <w:rPr>
                <w:rFonts w:ascii="Arial Narrow" w:hAnsi="Arial Narrow"/>
                <w:b/>
                <w:bCs/>
                <w:color w:val="auto"/>
                <w:sz w:val="22"/>
                <w:szCs w:val="22"/>
              </w:rPr>
              <w:t xml:space="preserve">(£2000) </w:t>
            </w:r>
            <w:r w:rsidR="00495207" w:rsidRPr="00495207">
              <w:rPr>
                <w:rFonts w:ascii="Arial Narrow" w:hAnsi="Arial Narrow"/>
                <w:b/>
                <w:bCs/>
                <w:color w:val="FF0000"/>
                <w:sz w:val="22"/>
                <w:szCs w:val="22"/>
              </w:rPr>
              <w:t>(</w:t>
            </w:r>
            <w:r w:rsidR="00B05370">
              <w:rPr>
                <w:rFonts w:ascii="Arial Narrow" w:hAnsi="Arial Narrow"/>
                <w:b/>
                <w:bCs/>
                <w:color w:val="FF0000"/>
                <w:sz w:val="22"/>
                <w:szCs w:val="22"/>
              </w:rPr>
              <w:t>£</w:t>
            </w:r>
            <w:r w:rsidR="00495207" w:rsidRPr="00495207">
              <w:rPr>
                <w:rFonts w:ascii="Arial Narrow" w:hAnsi="Arial Narrow"/>
                <w:b/>
                <w:bCs/>
                <w:color w:val="FF0000"/>
                <w:sz w:val="22"/>
                <w:szCs w:val="22"/>
              </w:rPr>
              <w:t>2000)</w:t>
            </w:r>
          </w:p>
          <w:p w14:paraId="188905DF" w14:textId="77777777" w:rsidR="00FF3AC0" w:rsidRPr="002C30E2" w:rsidRDefault="00FF3AC0" w:rsidP="003F7E00">
            <w:pPr>
              <w:spacing w:after="0" w:line="240" w:lineRule="auto"/>
              <w:rPr>
                <w:rFonts w:ascii="Arial Narrow" w:hAnsi="Arial Narrow"/>
                <w:color w:val="auto"/>
                <w:sz w:val="22"/>
                <w:szCs w:val="22"/>
              </w:rPr>
            </w:pPr>
          </w:p>
          <w:p w14:paraId="5BB2EB5D" w14:textId="77777777" w:rsidR="00FF3AC0" w:rsidRPr="002C30E2" w:rsidRDefault="00FF3AC0" w:rsidP="003F7E00">
            <w:pPr>
              <w:spacing w:after="0" w:line="240" w:lineRule="auto"/>
              <w:rPr>
                <w:rFonts w:ascii="Arial Narrow" w:hAnsi="Arial Narrow"/>
                <w:color w:val="auto"/>
                <w:sz w:val="22"/>
                <w:szCs w:val="22"/>
              </w:rPr>
            </w:pPr>
            <w:r w:rsidRPr="002C30E2">
              <w:rPr>
                <w:rFonts w:ascii="Arial Narrow" w:hAnsi="Arial Narrow"/>
                <w:color w:val="auto"/>
                <w:sz w:val="22"/>
                <w:szCs w:val="22"/>
              </w:rPr>
              <w:t>Employ a full time Sports Apprentice to support in PE Lessons, and help with management of sport and PE provision in the school</w:t>
            </w:r>
          </w:p>
          <w:p w14:paraId="79FC4731" w14:textId="60A242C0" w:rsidR="00FF3AC0" w:rsidRPr="00045582" w:rsidRDefault="00F12B20" w:rsidP="003F7E00">
            <w:pPr>
              <w:spacing w:after="0" w:line="240" w:lineRule="auto"/>
              <w:rPr>
                <w:rFonts w:ascii="Arial Narrow" w:hAnsi="Arial Narrow"/>
                <w:b/>
                <w:color w:val="auto"/>
                <w:sz w:val="22"/>
                <w:szCs w:val="22"/>
              </w:rPr>
            </w:pPr>
            <w:r w:rsidRPr="00045582">
              <w:rPr>
                <w:rFonts w:ascii="Arial Narrow" w:hAnsi="Arial Narrow"/>
                <w:b/>
                <w:color w:val="auto"/>
                <w:sz w:val="22"/>
                <w:szCs w:val="22"/>
              </w:rPr>
              <w:t>(</w:t>
            </w:r>
            <w:r w:rsidR="00FF3AC0" w:rsidRPr="00045582">
              <w:rPr>
                <w:rFonts w:ascii="Arial Narrow" w:hAnsi="Arial Narrow"/>
                <w:b/>
                <w:color w:val="auto"/>
                <w:sz w:val="22"/>
                <w:szCs w:val="22"/>
              </w:rPr>
              <w:t>£9,000</w:t>
            </w:r>
            <w:proofErr w:type="gramStart"/>
            <w:r w:rsidRPr="00045582">
              <w:rPr>
                <w:rFonts w:ascii="Arial Narrow" w:hAnsi="Arial Narrow"/>
                <w:b/>
                <w:color w:val="auto"/>
                <w:sz w:val="22"/>
                <w:szCs w:val="22"/>
              </w:rPr>
              <w:t>)</w:t>
            </w:r>
            <w:r w:rsidR="00FF3AC0" w:rsidRPr="00045582">
              <w:rPr>
                <w:rFonts w:ascii="Arial Narrow" w:hAnsi="Arial Narrow"/>
                <w:b/>
                <w:color w:val="auto"/>
                <w:sz w:val="22"/>
                <w:szCs w:val="22"/>
              </w:rPr>
              <w:t xml:space="preserve"> </w:t>
            </w:r>
            <w:r w:rsidR="00045582">
              <w:rPr>
                <w:rFonts w:ascii="Arial Narrow" w:hAnsi="Arial Narrow"/>
                <w:b/>
                <w:color w:val="auto"/>
                <w:sz w:val="22"/>
                <w:szCs w:val="22"/>
              </w:rPr>
              <w:t xml:space="preserve"> </w:t>
            </w:r>
            <w:r w:rsidR="00992268" w:rsidRPr="00255511">
              <w:rPr>
                <w:rFonts w:ascii="Arial Narrow" w:hAnsi="Arial Narrow"/>
                <w:b/>
                <w:color w:val="FF0000"/>
                <w:sz w:val="22"/>
                <w:szCs w:val="22"/>
              </w:rPr>
              <w:t>(</w:t>
            </w:r>
            <w:proofErr w:type="gramEnd"/>
            <w:r w:rsidR="00255511" w:rsidRPr="00255511">
              <w:rPr>
                <w:rFonts w:ascii="Arial Narrow" w:hAnsi="Arial Narrow"/>
                <w:b/>
                <w:color w:val="FF0000"/>
                <w:sz w:val="22"/>
                <w:szCs w:val="22"/>
              </w:rPr>
              <w:t>£</w:t>
            </w:r>
            <w:r w:rsidR="00992268" w:rsidRPr="00255511">
              <w:rPr>
                <w:rFonts w:ascii="Arial Narrow" w:hAnsi="Arial Narrow"/>
                <w:b/>
                <w:color w:val="FF0000"/>
                <w:sz w:val="22"/>
                <w:szCs w:val="22"/>
              </w:rPr>
              <w:t>2,500</w:t>
            </w:r>
            <w:r w:rsidR="00075CC6">
              <w:rPr>
                <w:rFonts w:ascii="Arial Narrow" w:hAnsi="Arial Narrow"/>
                <w:b/>
                <w:color w:val="FF0000"/>
                <w:sz w:val="22"/>
                <w:szCs w:val="22"/>
              </w:rPr>
              <w:t xml:space="preserve"> + £</w:t>
            </w:r>
            <w:r w:rsidR="00F4705B">
              <w:rPr>
                <w:rFonts w:ascii="Arial Narrow" w:hAnsi="Arial Narrow"/>
                <w:b/>
                <w:color w:val="FF0000"/>
                <w:sz w:val="22"/>
                <w:szCs w:val="22"/>
              </w:rPr>
              <w:t>5,000</w:t>
            </w:r>
            <w:r w:rsidR="00992268" w:rsidRPr="00255511">
              <w:rPr>
                <w:rFonts w:ascii="Arial Narrow" w:hAnsi="Arial Narrow"/>
                <w:b/>
                <w:color w:val="FF0000"/>
                <w:sz w:val="22"/>
                <w:szCs w:val="22"/>
              </w:rPr>
              <w:t>)</w:t>
            </w:r>
          </w:p>
          <w:p w14:paraId="5E441F08" w14:textId="77777777" w:rsidR="00FF3AC0" w:rsidRPr="002C30E2" w:rsidRDefault="00FF3AC0" w:rsidP="003F7E00">
            <w:pPr>
              <w:spacing w:after="0" w:line="240" w:lineRule="auto"/>
              <w:rPr>
                <w:rFonts w:ascii="Arial Narrow" w:hAnsi="Arial Narrow"/>
                <w:b/>
                <w:color w:val="FF0000"/>
                <w:sz w:val="22"/>
                <w:szCs w:val="22"/>
              </w:rPr>
            </w:pPr>
          </w:p>
          <w:p w14:paraId="76675609" w14:textId="77777777" w:rsidR="00FF3AC0" w:rsidRPr="002C30E2" w:rsidRDefault="00FF3AC0" w:rsidP="003F7E00">
            <w:pPr>
              <w:spacing w:after="0" w:line="240" w:lineRule="auto"/>
              <w:rPr>
                <w:rFonts w:ascii="Arial Narrow" w:hAnsi="Arial Narrow"/>
                <w:color w:val="4F6228" w:themeColor="accent3" w:themeShade="80"/>
                <w:sz w:val="22"/>
                <w:szCs w:val="22"/>
              </w:rPr>
            </w:pPr>
          </w:p>
          <w:p w14:paraId="755C9931" w14:textId="77777777" w:rsidR="00FF3AC0" w:rsidRPr="002C30E2" w:rsidRDefault="00FF3AC0" w:rsidP="003F7E00">
            <w:pPr>
              <w:spacing w:after="0"/>
              <w:rPr>
                <w:rFonts w:ascii="Arial Narrow" w:hAnsi="Arial Narrow" w:cs="Arial"/>
                <w:color w:val="auto"/>
                <w:sz w:val="22"/>
                <w:szCs w:val="22"/>
              </w:rPr>
            </w:pPr>
            <w:r w:rsidRPr="002C30E2">
              <w:rPr>
                <w:rFonts w:ascii="Arial Narrow" w:hAnsi="Arial Narrow" w:cs="Arial"/>
                <w:color w:val="auto"/>
                <w:sz w:val="22"/>
                <w:szCs w:val="22"/>
              </w:rPr>
              <w:t>Employ lunchtime sports coach to run quality lunchtime sports provision alongside pupils / staff</w:t>
            </w:r>
          </w:p>
          <w:p w14:paraId="064174FE" w14:textId="77777777" w:rsidR="00054B52" w:rsidRDefault="00FF3AC0" w:rsidP="00174F18">
            <w:pPr>
              <w:spacing w:after="0" w:line="240" w:lineRule="auto"/>
              <w:rPr>
                <w:rFonts w:ascii="Arial Narrow" w:hAnsi="Arial Narrow" w:cs="Arial"/>
                <w:b/>
                <w:bCs/>
                <w:color w:val="FF0000"/>
                <w:sz w:val="22"/>
                <w:szCs w:val="22"/>
              </w:rPr>
            </w:pPr>
            <w:r w:rsidRPr="002C30E2">
              <w:rPr>
                <w:rFonts w:ascii="Arial Narrow" w:hAnsi="Arial Narrow" w:cs="Arial"/>
                <w:color w:val="auto"/>
                <w:sz w:val="22"/>
                <w:szCs w:val="22"/>
              </w:rPr>
              <w:t>£</w:t>
            </w:r>
            <w:r w:rsidR="005174DC" w:rsidRPr="002C30E2">
              <w:rPr>
                <w:rFonts w:ascii="Arial Narrow" w:hAnsi="Arial Narrow" w:cs="Arial"/>
                <w:color w:val="auto"/>
                <w:sz w:val="22"/>
                <w:szCs w:val="22"/>
              </w:rPr>
              <w:t>100</w:t>
            </w:r>
            <w:r w:rsidRPr="002C30E2">
              <w:rPr>
                <w:rFonts w:ascii="Arial Narrow" w:hAnsi="Arial Narrow" w:cs="Arial"/>
                <w:color w:val="auto"/>
                <w:sz w:val="22"/>
                <w:szCs w:val="22"/>
              </w:rPr>
              <w:t xml:space="preserve"> per week x 38 </w:t>
            </w:r>
            <w:r w:rsidR="005174DC" w:rsidRPr="001C6D9D">
              <w:rPr>
                <w:rFonts w:ascii="Arial Narrow" w:hAnsi="Arial Narrow" w:cs="Arial"/>
                <w:b/>
                <w:bCs/>
                <w:color w:val="auto"/>
                <w:sz w:val="22"/>
                <w:szCs w:val="22"/>
              </w:rPr>
              <w:t>(</w:t>
            </w:r>
            <w:r w:rsidRPr="001C6D9D">
              <w:rPr>
                <w:rFonts w:ascii="Arial Narrow" w:hAnsi="Arial Narrow" w:cs="Arial"/>
                <w:b/>
                <w:bCs/>
                <w:color w:val="auto"/>
                <w:sz w:val="22"/>
                <w:szCs w:val="22"/>
              </w:rPr>
              <w:t>£</w:t>
            </w:r>
            <w:r w:rsidR="005174DC" w:rsidRPr="001C6D9D">
              <w:rPr>
                <w:rFonts w:ascii="Arial Narrow" w:hAnsi="Arial Narrow" w:cs="Arial"/>
                <w:b/>
                <w:bCs/>
                <w:color w:val="auto"/>
                <w:sz w:val="22"/>
                <w:szCs w:val="22"/>
              </w:rPr>
              <w:t>3</w:t>
            </w:r>
            <w:r w:rsidRPr="001C6D9D">
              <w:rPr>
                <w:rFonts w:ascii="Arial Narrow" w:hAnsi="Arial Narrow" w:cs="Arial"/>
                <w:b/>
                <w:bCs/>
                <w:color w:val="auto"/>
                <w:sz w:val="22"/>
                <w:szCs w:val="22"/>
              </w:rPr>
              <w:t>8</w:t>
            </w:r>
            <w:r w:rsidR="005174DC" w:rsidRPr="001C6D9D">
              <w:rPr>
                <w:rFonts w:ascii="Arial Narrow" w:hAnsi="Arial Narrow" w:cs="Arial"/>
                <w:b/>
                <w:bCs/>
                <w:color w:val="auto"/>
                <w:sz w:val="22"/>
                <w:szCs w:val="22"/>
              </w:rPr>
              <w:t>0</w:t>
            </w:r>
            <w:r w:rsidRPr="001C6D9D">
              <w:rPr>
                <w:rFonts w:ascii="Arial Narrow" w:hAnsi="Arial Narrow" w:cs="Arial"/>
                <w:b/>
                <w:bCs/>
                <w:color w:val="auto"/>
                <w:sz w:val="22"/>
                <w:szCs w:val="22"/>
              </w:rPr>
              <w:t>0</w:t>
            </w:r>
            <w:proofErr w:type="gramStart"/>
            <w:r w:rsidR="005174DC" w:rsidRPr="001C6D9D">
              <w:rPr>
                <w:rFonts w:ascii="Arial Narrow" w:hAnsi="Arial Narrow" w:cs="Arial"/>
                <w:b/>
                <w:bCs/>
                <w:color w:val="auto"/>
                <w:sz w:val="22"/>
                <w:szCs w:val="22"/>
              </w:rPr>
              <w:t>)</w:t>
            </w:r>
            <w:r w:rsidRPr="001C6D9D">
              <w:rPr>
                <w:rFonts w:ascii="Arial Narrow" w:hAnsi="Arial Narrow" w:cs="Arial"/>
                <w:color w:val="auto"/>
                <w:sz w:val="22"/>
                <w:szCs w:val="22"/>
              </w:rPr>
              <w:t xml:space="preserve"> </w:t>
            </w:r>
            <w:r w:rsidR="001D12D8">
              <w:rPr>
                <w:rFonts w:ascii="Arial Narrow" w:hAnsi="Arial Narrow" w:cs="Arial"/>
                <w:color w:val="auto"/>
                <w:sz w:val="22"/>
                <w:szCs w:val="22"/>
              </w:rPr>
              <w:t xml:space="preserve"> </w:t>
            </w:r>
            <w:r w:rsidR="001D12D8" w:rsidRPr="001D12D8">
              <w:rPr>
                <w:rFonts w:ascii="Arial Narrow" w:hAnsi="Arial Narrow" w:cs="Arial"/>
                <w:b/>
                <w:bCs/>
                <w:color w:val="FF0000"/>
                <w:sz w:val="22"/>
                <w:szCs w:val="22"/>
              </w:rPr>
              <w:t>(</w:t>
            </w:r>
            <w:proofErr w:type="gramEnd"/>
            <w:r w:rsidR="001D12D8" w:rsidRPr="001D12D8">
              <w:rPr>
                <w:rFonts w:ascii="Arial Narrow" w:hAnsi="Arial Narrow" w:cs="Arial"/>
                <w:b/>
                <w:bCs/>
                <w:color w:val="FF0000"/>
                <w:sz w:val="22"/>
                <w:szCs w:val="22"/>
              </w:rPr>
              <w:t>£2400)</w:t>
            </w:r>
            <w:r w:rsidR="004233B8">
              <w:rPr>
                <w:rFonts w:ascii="Arial Narrow" w:hAnsi="Arial Narrow" w:cs="Arial"/>
                <w:b/>
                <w:bCs/>
                <w:color w:val="FF0000"/>
                <w:sz w:val="22"/>
                <w:szCs w:val="22"/>
              </w:rPr>
              <w:t xml:space="preserve"> </w:t>
            </w:r>
          </w:p>
          <w:p w14:paraId="7EA840D2" w14:textId="77777777" w:rsidR="00054B52" w:rsidRDefault="00054B52" w:rsidP="00174F18">
            <w:pPr>
              <w:spacing w:after="0" w:line="240" w:lineRule="auto"/>
              <w:rPr>
                <w:rFonts w:ascii="Arial Narrow" w:hAnsi="Arial Narrow" w:cs="Arial"/>
                <w:b/>
                <w:bCs/>
                <w:color w:val="FF0000"/>
                <w:sz w:val="22"/>
                <w:szCs w:val="22"/>
              </w:rPr>
            </w:pPr>
          </w:p>
          <w:p w14:paraId="7C2CBA35" w14:textId="77777777" w:rsidR="00FF3AC0" w:rsidRDefault="004233B8" w:rsidP="00174F18">
            <w:pPr>
              <w:spacing w:after="0" w:line="240" w:lineRule="auto"/>
              <w:rPr>
                <w:rFonts w:ascii="Arial Narrow" w:hAnsi="Arial Narrow" w:cs="Arial"/>
                <w:b/>
                <w:bCs/>
                <w:color w:val="auto"/>
                <w:sz w:val="22"/>
                <w:szCs w:val="22"/>
              </w:rPr>
            </w:pPr>
            <w:r w:rsidRPr="004233B8">
              <w:rPr>
                <w:rFonts w:ascii="Arial Narrow" w:hAnsi="Arial Narrow" w:cs="Arial"/>
                <w:color w:val="auto"/>
                <w:sz w:val="22"/>
                <w:szCs w:val="22"/>
              </w:rPr>
              <w:lastRenderedPageBreak/>
              <w:t>Power Hour Coaches</w:t>
            </w:r>
            <w:r>
              <w:rPr>
                <w:rFonts w:ascii="Arial Narrow" w:hAnsi="Arial Narrow" w:cs="Arial"/>
                <w:color w:val="auto"/>
                <w:sz w:val="22"/>
                <w:szCs w:val="22"/>
              </w:rPr>
              <w:t xml:space="preserve"> </w:t>
            </w:r>
            <w:r w:rsidR="00054B52" w:rsidRPr="008A315C">
              <w:rPr>
                <w:rFonts w:ascii="Arial Narrow" w:hAnsi="Arial Narrow" w:cs="Arial"/>
                <w:b/>
                <w:bCs/>
                <w:color w:val="FF0000"/>
                <w:sz w:val="22"/>
                <w:szCs w:val="22"/>
              </w:rPr>
              <w:t>(£1520)</w:t>
            </w:r>
          </w:p>
          <w:p w14:paraId="5501B314" w14:textId="77777777" w:rsidR="00054B52" w:rsidRDefault="00054B52" w:rsidP="00174F18">
            <w:pPr>
              <w:spacing w:after="0" w:line="240" w:lineRule="auto"/>
              <w:rPr>
                <w:rFonts w:ascii="Arial Narrow" w:hAnsi="Arial Narrow"/>
                <w:color w:val="4F6228" w:themeColor="accent3" w:themeShade="80"/>
                <w:sz w:val="22"/>
                <w:szCs w:val="22"/>
              </w:rPr>
            </w:pPr>
          </w:p>
          <w:p w14:paraId="4F8E6C7E" w14:textId="77777777" w:rsidR="00C50209" w:rsidRDefault="00054B52" w:rsidP="00174F18">
            <w:pPr>
              <w:spacing w:after="0" w:line="240" w:lineRule="auto"/>
              <w:rPr>
                <w:rFonts w:ascii="Arial Narrow" w:hAnsi="Arial Narrow"/>
                <w:color w:val="auto"/>
                <w:sz w:val="22"/>
                <w:szCs w:val="22"/>
              </w:rPr>
            </w:pPr>
            <w:r w:rsidRPr="005E4D30">
              <w:rPr>
                <w:rFonts w:ascii="Arial Narrow" w:hAnsi="Arial Narrow"/>
                <w:color w:val="auto"/>
                <w:sz w:val="22"/>
                <w:szCs w:val="22"/>
              </w:rPr>
              <w:t>Sports4All – Football Girl</w:t>
            </w:r>
            <w:r w:rsidR="005E4D30">
              <w:rPr>
                <w:rFonts w:ascii="Arial Narrow" w:hAnsi="Arial Narrow"/>
                <w:color w:val="auto"/>
                <w:sz w:val="22"/>
                <w:szCs w:val="22"/>
              </w:rPr>
              <w:t xml:space="preserve">s </w:t>
            </w:r>
          </w:p>
          <w:p w14:paraId="372F67AC" w14:textId="4702C00C" w:rsidR="00054B52" w:rsidRDefault="005E4D30" w:rsidP="00174F18">
            <w:pPr>
              <w:spacing w:after="0" w:line="240" w:lineRule="auto"/>
              <w:rPr>
                <w:rFonts w:ascii="Arial Narrow" w:hAnsi="Arial Narrow"/>
                <w:b/>
                <w:bCs/>
                <w:color w:val="FF0000"/>
                <w:sz w:val="22"/>
                <w:szCs w:val="22"/>
              </w:rPr>
            </w:pPr>
            <w:r>
              <w:rPr>
                <w:rFonts w:ascii="Arial Narrow" w:hAnsi="Arial Narrow"/>
                <w:color w:val="auto"/>
                <w:sz w:val="22"/>
                <w:szCs w:val="22"/>
              </w:rPr>
              <w:t xml:space="preserve">Lunchtime sessions </w:t>
            </w:r>
            <w:r w:rsidR="008A315C" w:rsidRPr="008A315C">
              <w:rPr>
                <w:rFonts w:ascii="Arial Narrow" w:hAnsi="Arial Narrow"/>
                <w:b/>
                <w:bCs/>
                <w:color w:val="FF0000"/>
                <w:sz w:val="22"/>
                <w:szCs w:val="22"/>
              </w:rPr>
              <w:t>(£2,500)</w:t>
            </w:r>
          </w:p>
          <w:p w14:paraId="5C3E30BB" w14:textId="77777777" w:rsidR="00C50209" w:rsidRDefault="00C50209" w:rsidP="00174F18">
            <w:pPr>
              <w:spacing w:after="0" w:line="240" w:lineRule="auto"/>
              <w:rPr>
                <w:rFonts w:ascii="Arial Narrow" w:hAnsi="Arial Narrow"/>
                <w:b/>
                <w:bCs/>
                <w:color w:val="FF0000"/>
                <w:sz w:val="22"/>
                <w:szCs w:val="22"/>
              </w:rPr>
            </w:pPr>
          </w:p>
          <w:p w14:paraId="5AC1845C" w14:textId="24B9B13A" w:rsidR="00B96CCE" w:rsidRPr="002C30E2" w:rsidRDefault="009B7267" w:rsidP="00174F18">
            <w:pPr>
              <w:spacing w:after="0" w:line="240" w:lineRule="auto"/>
              <w:rPr>
                <w:rFonts w:ascii="Arial Narrow" w:hAnsi="Arial Narrow"/>
                <w:color w:val="4F6228" w:themeColor="accent3" w:themeShade="80"/>
                <w:sz w:val="22"/>
                <w:szCs w:val="22"/>
              </w:rPr>
            </w:pPr>
            <w:r w:rsidRPr="009B7267">
              <w:rPr>
                <w:rFonts w:ascii="Arial Narrow" w:hAnsi="Arial Narrow"/>
                <w:color w:val="auto"/>
                <w:sz w:val="22"/>
                <w:szCs w:val="22"/>
              </w:rPr>
              <w:t>Ricky Brown Dance Day</w:t>
            </w:r>
            <w:r>
              <w:rPr>
                <w:rFonts w:ascii="Arial Narrow" w:hAnsi="Arial Narrow"/>
                <w:color w:val="auto"/>
                <w:sz w:val="22"/>
                <w:szCs w:val="22"/>
              </w:rPr>
              <w:t xml:space="preserve"> </w:t>
            </w:r>
            <w:r w:rsidR="009870EB">
              <w:rPr>
                <w:rFonts w:ascii="Arial Narrow" w:hAnsi="Arial Narrow"/>
                <w:color w:val="auto"/>
                <w:sz w:val="22"/>
                <w:szCs w:val="22"/>
              </w:rPr>
              <w:t xml:space="preserve">x2 </w:t>
            </w:r>
            <w:r w:rsidRPr="001D1FE5">
              <w:rPr>
                <w:rFonts w:ascii="Arial Narrow" w:hAnsi="Arial Narrow"/>
                <w:b/>
                <w:bCs/>
                <w:color w:val="FF0000"/>
                <w:sz w:val="22"/>
                <w:szCs w:val="22"/>
              </w:rPr>
              <w:t>(</w:t>
            </w:r>
            <w:r w:rsidR="00C50209" w:rsidRPr="001D1FE5">
              <w:rPr>
                <w:rFonts w:ascii="Arial Narrow" w:hAnsi="Arial Narrow"/>
                <w:b/>
                <w:bCs/>
                <w:color w:val="FF0000"/>
                <w:sz w:val="22"/>
                <w:szCs w:val="22"/>
              </w:rPr>
              <w:t>£</w:t>
            </w:r>
            <w:r w:rsidR="009870EB">
              <w:rPr>
                <w:rFonts w:ascii="Arial Narrow" w:hAnsi="Arial Narrow"/>
                <w:b/>
                <w:bCs/>
                <w:color w:val="FF0000"/>
                <w:sz w:val="22"/>
                <w:szCs w:val="22"/>
              </w:rPr>
              <w:t>850</w:t>
            </w:r>
            <w:r w:rsidRPr="001D1FE5">
              <w:rPr>
                <w:rFonts w:ascii="Arial Narrow" w:hAnsi="Arial Narrow"/>
                <w:b/>
                <w:bCs/>
                <w:color w:val="FF0000"/>
                <w:sz w:val="22"/>
                <w:szCs w:val="22"/>
              </w:rPr>
              <w:t>)</w:t>
            </w:r>
          </w:p>
        </w:tc>
        <w:tc>
          <w:tcPr>
            <w:tcW w:w="3260" w:type="dxa"/>
            <w:gridSpan w:val="2"/>
            <w:vMerge w:val="restart"/>
          </w:tcPr>
          <w:p w14:paraId="132820DE" w14:textId="1321E851" w:rsidR="00FF3AC0" w:rsidRPr="002C30E2" w:rsidRDefault="00FF3AC0" w:rsidP="00174F18">
            <w:pPr>
              <w:spacing w:after="0" w:line="240" w:lineRule="auto"/>
              <w:rPr>
                <w:rFonts w:ascii="Arial Narrow" w:hAnsi="Arial Narrow"/>
                <w:color w:val="auto"/>
                <w:sz w:val="22"/>
                <w:szCs w:val="22"/>
              </w:rPr>
            </w:pPr>
            <w:r w:rsidRPr="002C30E2">
              <w:rPr>
                <w:rFonts w:ascii="Arial Narrow" w:hAnsi="Arial Narrow"/>
                <w:color w:val="auto"/>
                <w:sz w:val="22"/>
                <w:szCs w:val="22"/>
              </w:rPr>
              <w:lastRenderedPageBreak/>
              <w:t xml:space="preserve">To ensure funding is being spent effectively to ensure targeted outcomes are achieved and </w:t>
            </w:r>
            <w:proofErr w:type="gramStart"/>
            <w:r w:rsidRPr="002C30E2">
              <w:rPr>
                <w:rFonts w:ascii="Arial Narrow" w:hAnsi="Arial Narrow"/>
                <w:color w:val="auto"/>
                <w:sz w:val="22"/>
                <w:szCs w:val="22"/>
              </w:rPr>
              <w:t>sustainable</w:t>
            </w:r>
            <w:proofErr w:type="gramEnd"/>
            <w:r w:rsidRPr="002C30E2">
              <w:rPr>
                <w:rFonts w:ascii="Arial Narrow" w:hAnsi="Arial Narrow"/>
                <w:color w:val="auto"/>
                <w:sz w:val="22"/>
                <w:szCs w:val="22"/>
              </w:rPr>
              <w:t xml:space="preserve"> </w:t>
            </w:r>
          </w:p>
          <w:p w14:paraId="16DA269F" w14:textId="77777777" w:rsidR="00FF3AC0" w:rsidRPr="002C30E2" w:rsidRDefault="00FF3AC0" w:rsidP="00174F18">
            <w:pPr>
              <w:spacing w:after="0" w:line="240" w:lineRule="auto"/>
              <w:rPr>
                <w:rFonts w:ascii="Arial Narrow" w:hAnsi="Arial Narrow"/>
                <w:color w:val="auto"/>
                <w:sz w:val="22"/>
                <w:szCs w:val="22"/>
              </w:rPr>
            </w:pPr>
          </w:p>
          <w:p w14:paraId="7A6B74E0" w14:textId="77777777" w:rsidR="003D5CC0" w:rsidRPr="002C30E2" w:rsidRDefault="003D5CC0" w:rsidP="00174F18">
            <w:pPr>
              <w:spacing w:after="0" w:line="240" w:lineRule="auto"/>
              <w:rPr>
                <w:rFonts w:ascii="Arial Narrow" w:hAnsi="Arial Narrow"/>
                <w:color w:val="auto"/>
                <w:sz w:val="22"/>
                <w:szCs w:val="22"/>
              </w:rPr>
            </w:pPr>
          </w:p>
          <w:p w14:paraId="62A16B94" w14:textId="77777777" w:rsidR="003D5CC0" w:rsidRPr="002C30E2" w:rsidRDefault="003D5CC0" w:rsidP="00174F18">
            <w:pPr>
              <w:spacing w:after="0" w:line="240" w:lineRule="auto"/>
              <w:rPr>
                <w:rFonts w:ascii="Arial Narrow" w:hAnsi="Arial Narrow"/>
                <w:color w:val="auto"/>
                <w:sz w:val="22"/>
                <w:szCs w:val="22"/>
              </w:rPr>
            </w:pPr>
          </w:p>
          <w:p w14:paraId="1E699A0A" w14:textId="77777777" w:rsidR="003D5CC0" w:rsidRPr="002C30E2" w:rsidRDefault="003D5CC0" w:rsidP="00174F18">
            <w:pPr>
              <w:spacing w:after="0" w:line="240" w:lineRule="auto"/>
              <w:rPr>
                <w:rFonts w:ascii="Arial Narrow" w:hAnsi="Arial Narrow"/>
                <w:color w:val="auto"/>
                <w:sz w:val="22"/>
                <w:szCs w:val="22"/>
              </w:rPr>
            </w:pPr>
          </w:p>
          <w:p w14:paraId="06101D3B" w14:textId="54473691" w:rsidR="00FF3AC0" w:rsidRPr="002C30E2" w:rsidRDefault="00FF3AC0" w:rsidP="00174F18">
            <w:pPr>
              <w:spacing w:after="0" w:line="240" w:lineRule="auto"/>
              <w:rPr>
                <w:rFonts w:ascii="Arial Narrow" w:hAnsi="Arial Narrow"/>
                <w:color w:val="auto"/>
                <w:sz w:val="22"/>
                <w:szCs w:val="22"/>
              </w:rPr>
            </w:pPr>
            <w:r w:rsidRPr="002C30E2">
              <w:rPr>
                <w:rFonts w:ascii="Arial Narrow" w:hAnsi="Arial Narrow"/>
                <w:color w:val="auto"/>
                <w:sz w:val="22"/>
                <w:szCs w:val="22"/>
              </w:rPr>
              <w:t>To raise opportunity and improve organisation and provision in school.</w:t>
            </w:r>
          </w:p>
          <w:p w14:paraId="4B0536B6" w14:textId="2210BC63" w:rsidR="003D5CC0" w:rsidRPr="002C30E2" w:rsidRDefault="003D5CC0" w:rsidP="00174F18">
            <w:pPr>
              <w:spacing w:after="0" w:line="240" w:lineRule="auto"/>
              <w:rPr>
                <w:rFonts w:ascii="Arial Narrow" w:hAnsi="Arial Narrow"/>
                <w:color w:val="auto"/>
                <w:sz w:val="22"/>
                <w:szCs w:val="22"/>
              </w:rPr>
            </w:pPr>
          </w:p>
          <w:p w14:paraId="7717D463" w14:textId="683BE388" w:rsidR="003D5CC0" w:rsidRPr="002C30E2" w:rsidRDefault="003D5CC0" w:rsidP="00174F18">
            <w:pPr>
              <w:spacing w:after="0" w:line="240" w:lineRule="auto"/>
              <w:rPr>
                <w:rFonts w:ascii="Arial Narrow" w:hAnsi="Arial Narrow"/>
                <w:color w:val="auto"/>
                <w:sz w:val="22"/>
                <w:szCs w:val="22"/>
              </w:rPr>
            </w:pPr>
          </w:p>
          <w:p w14:paraId="5C94C520" w14:textId="525B4BF8" w:rsidR="003D5CC0" w:rsidRPr="002C30E2" w:rsidRDefault="003D5CC0" w:rsidP="00174F18">
            <w:pPr>
              <w:spacing w:after="0" w:line="240" w:lineRule="auto"/>
              <w:rPr>
                <w:rFonts w:ascii="Arial Narrow" w:hAnsi="Arial Narrow"/>
                <w:color w:val="auto"/>
                <w:sz w:val="22"/>
                <w:szCs w:val="22"/>
              </w:rPr>
            </w:pPr>
          </w:p>
          <w:p w14:paraId="137E3FCA" w14:textId="6D61E1ED" w:rsidR="003D5CC0" w:rsidRPr="002C30E2" w:rsidRDefault="003D5CC0" w:rsidP="00174F18">
            <w:pPr>
              <w:spacing w:after="0" w:line="240" w:lineRule="auto"/>
              <w:rPr>
                <w:rFonts w:ascii="Arial Narrow" w:hAnsi="Arial Narrow"/>
                <w:color w:val="auto"/>
                <w:sz w:val="22"/>
                <w:szCs w:val="22"/>
              </w:rPr>
            </w:pPr>
          </w:p>
          <w:p w14:paraId="5F252E1E" w14:textId="176B579E" w:rsidR="003D5CC0" w:rsidRPr="002C30E2" w:rsidRDefault="003B2116" w:rsidP="00174F18">
            <w:pPr>
              <w:spacing w:after="0" w:line="240" w:lineRule="auto"/>
              <w:rPr>
                <w:rFonts w:ascii="Arial Narrow" w:hAnsi="Arial Narrow"/>
                <w:color w:val="auto"/>
                <w:sz w:val="22"/>
                <w:szCs w:val="22"/>
              </w:rPr>
            </w:pPr>
            <w:r w:rsidRPr="002C30E2">
              <w:rPr>
                <w:rFonts w:ascii="Arial Narrow" w:hAnsi="Arial Narrow"/>
                <w:color w:val="auto"/>
                <w:sz w:val="22"/>
                <w:szCs w:val="22"/>
              </w:rPr>
              <w:t xml:space="preserve">To </w:t>
            </w:r>
            <w:r w:rsidR="005C681F" w:rsidRPr="002C30E2">
              <w:rPr>
                <w:rFonts w:ascii="Arial Narrow" w:hAnsi="Arial Narrow"/>
                <w:color w:val="auto"/>
                <w:sz w:val="22"/>
                <w:szCs w:val="22"/>
              </w:rPr>
              <w:t xml:space="preserve">promote the </w:t>
            </w:r>
            <w:r w:rsidR="00AB0DD6" w:rsidRPr="002C30E2">
              <w:rPr>
                <w:rFonts w:ascii="Arial Narrow" w:hAnsi="Arial Narrow"/>
                <w:color w:val="auto"/>
                <w:sz w:val="22"/>
                <w:szCs w:val="22"/>
              </w:rPr>
              <w:t>60-minute</w:t>
            </w:r>
            <w:r w:rsidR="005C681F" w:rsidRPr="002C30E2">
              <w:rPr>
                <w:rFonts w:ascii="Arial Narrow" w:hAnsi="Arial Narrow"/>
                <w:color w:val="auto"/>
                <w:sz w:val="22"/>
                <w:szCs w:val="22"/>
              </w:rPr>
              <w:t xml:space="preserve"> active challenge a day.</w:t>
            </w:r>
          </w:p>
          <w:p w14:paraId="711591BA" w14:textId="77777777" w:rsidR="003D5CC0" w:rsidRPr="002C30E2" w:rsidRDefault="003D5CC0" w:rsidP="00174F18">
            <w:pPr>
              <w:spacing w:after="0" w:line="240" w:lineRule="auto"/>
              <w:rPr>
                <w:rFonts w:ascii="Arial Narrow" w:hAnsi="Arial Narrow"/>
                <w:color w:val="auto"/>
                <w:sz w:val="22"/>
                <w:szCs w:val="22"/>
              </w:rPr>
            </w:pPr>
          </w:p>
          <w:p w14:paraId="6B8742CD" w14:textId="77777777" w:rsidR="003D5CC0" w:rsidRPr="002C30E2" w:rsidRDefault="003D5CC0" w:rsidP="00174F18">
            <w:pPr>
              <w:spacing w:after="0" w:line="240" w:lineRule="auto"/>
              <w:rPr>
                <w:rFonts w:ascii="Arial Narrow" w:hAnsi="Arial Narrow"/>
                <w:color w:val="auto"/>
                <w:sz w:val="22"/>
                <w:szCs w:val="22"/>
              </w:rPr>
            </w:pPr>
          </w:p>
          <w:p w14:paraId="4CFFA69F" w14:textId="638474F2" w:rsidR="003D5CC0" w:rsidRPr="002C30E2" w:rsidRDefault="003D5CC0" w:rsidP="00174F18">
            <w:pPr>
              <w:spacing w:after="0" w:line="240" w:lineRule="auto"/>
              <w:rPr>
                <w:rFonts w:ascii="Arial Narrow" w:hAnsi="Arial Narrow"/>
                <w:color w:val="auto"/>
                <w:sz w:val="22"/>
                <w:szCs w:val="22"/>
              </w:rPr>
            </w:pPr>
          </w:p>
        </w:tc>
        <w:tc>
          <w:tcPr>
            <w:tcW w:w="2835" w:type="dxa"/>
            <w:gridSpan w:val="2"/>
            <w:vMerge w:val="restart"/>
          </w:tcPr>
          <w:p w14:paraId="05077516" w14:textId="7C494947" w:rsidR="00FF3AC0" w:rsidRPr="002C30E2" w:rsidRDefault="00FF3AC0" w:rsidP="00174F18">
            <w:pPr>
              <w:spacing w:after="0" w:line="240" w:lineRule="auto"/>
              <w:rPr>
                <w:rFonts w:ascii="Arial Narrow" w:hAnsi="Arial Narrow"/>
                <w:sz w:val="22"/>
                <w:szCs w:val="22"/>
              </w:rPr>
            </w:pPr>
            <w:r w:rsidRPr="002C30E2">
              <w:rPr>
                <w:rFonts w:ascii="Arial Narrow" w:hAnsi="Arial Narrow"/>
                <w:sz w:val="22"/>
                <w:szCs w:val="22"/>
              </w:rPr>
              <w:t>Monitor use of equipment and assess impact</w:t>
            </w:r>
          </w:p>
          <w:p w14:paraId="228D1F2F" w14:textId="77777777" w:rsidR="00FF3AC0" w:rsidRPr="002C30E2" w:rsidRDefault="00FF3AC0" w:rsidP="00174F18">
            <w:pPr>
              <w:spacing w:after="0" w:line="240" w:lineRule="auto"/>
              <w:rPr>
                <w:rFonts w:ascii="Arial Narrow" w:hAnsi="Arial Narrow"/>
                <w:sz w:val="22"/>
                <w:szCs w:val="22"/>
              </w:rPr>
            </w:pPr>
          </w:p>
          <w:p w14:paraId="0A237EC0" w14:textId="02ED4244" w:rsidR="00FF3AC0" w:rsidRPr="002C30E2" w:rsidRDefault="00FF3AC0" w:rsidP="001758E6">
            <w:pPr>
              <w:spacing w:after="0" w:line="240" w:lineRule="auto"/>
              <w:rPr>
                <w:rFonts w:ascii="Arial Narrow" w:hAnsi="Arial Narrow"/>
                <w:sz w:val="22"/>
                <w:szCs w:val="22"/>
              </w:rPr>
            </w:pPr>
            <w:r w:rsidRPr="002C30E2">
              <w:rPr>
                <w:rFonts w:ascii="Arial Narrow" w:hAnsi="Arial Narrow"/>
                <w:sz w:val="22"/>
                <w:szCs w:val="22"/>
              </w:rPr>
              <w:t xml:space="preserve">Monitor to ensure school achieve </w:t>
            </w:r>
            <w:proofErr w:type="gramStart"/>
            <w:r w:rsidRPr="002C30E2">
              <w:rPr>
                <w:rFonts w:ascii="Arial Narrow" w:hAnsi="Arial Narrow"/>
                <w:sz w:val="22"/>
                <w:szCs w:val="22"/>
              </w:rPr>
              <w:t>Gold</w:t>
            </w:r>
            <w:proofErr w:type="gramEnd"/>
            <w:r w:rsidRPr="002C30E2">
              <w:rPr>
                <w:rFonts w:ascii="Arial Narrow" w:hAnsi="Arial Narrow"/>
                <w:sz w:val="22"/>
                <w:szCs w:val="22"/>
              </w:rPr>
              <w:t xml:space="preserve"> games mark award</w:t>
            </w:r>
          </w:p>
          <w:p w14:paraId="6313E200" w14:textId="0CD1F5CB" w:rsidR="00E3690A" w:rsidRPr="002C30E2" w:rsidRDefault="00E3690A" w:rsidP="001758E6">
            <w:pPr>
              <w:spacing w:after="0" w:line="240" w:lineRule="auto"/>
              <w:rPr>
                <w:rFonts w:ascii="Arial Narrow" w:hAnsi="Arial Narrow"/>
                <w:sz w:val="22"/>
                <w:szCs w:val="22"/>
              </w:rPr>
            </w:pPr>
          </w:p>
          <w:p w14:paraId="6DCF246A" w14:textId="550AC1C4" w:rsidR="00E3690A" w:rsidRPr="002C30E2" w:rsidRDefault="00E3690A" w:rsidP="001758E6">
            <w:pPr>
              <w:spacing w:after="0" w:line="240" w:lineRule="auto"/>
              <w:rPr>
                <w:rFonts w:ascii="Arial Narrow" w:hAnsi="Arial Narrow"/>
                <w:sz w:val="22"/>
                <w:szCs w:val="22"/>
              </w:rPr>
            </w:pPr>
            <w:r w:rsidRPr="002C30E2">
              <w:rPr>
                <w:rFonts w:ascii="Arial Narrow" w:hAnsi="Arial Narrow"/>
                <w:sz w:val="22"/>
                <w:szCs w:val="22"/>
              </w:rPr>
              <w:t>Ensure that outside coaches understand th</w:t>
            </w:r>
            <w:r w:rsidR="006353CD" w:rsidRPr="002C30E2">
              <w:rPr>
                <w:rFonts w:ascii="Arial Narrow" w:hAnsi="Arial Narrow"/>
                <w:sz w:val="22"/>
                <w:szCs w:val="22"/>
              </w:rPr>
              <w:t>e</w:t>
            </w:r>
            <w:r w:rsidRPr="002C30E2">
              <w:rPr>
                <w:rFonts w:ascii="Arial Narrow" w:hAnsi="Arial Narrow"/>
                <w:sz w:val="22"/>
                <w:szCs w:val="22"/>
              </w:rPr>
              <w:t xml:space="preserve"> outcomes and what we want to achieve </w:t>
            </w:r>
            <w:r w:rsidR="006353CD" w:rsidRPr="002C30E2">
              <w:rPr>
                <w:rFonts w:ascii="Arial Narrow" w:hAnsi="Arial Narrow"/>
                <w:sz w:val="22"/>
                <w:szCs w:val="22"/>
              </w:rPr>
              <w:t>–</w:t>
            </w:r>
            <w:r w:rsidRPr="002C30E2">
              <w:rPr>
                <w:rFonts w:ascii="Arial Narrow" w:hAnsi="Arial Narrow"/>
                <w:sz w:val="22"/>
                <w:szCs w:val="22"/>
              </w:rPr>
              <w:t xml:space="preserve"> </w:t>
            </w:r>
            <w:r w:rsidR="006353CD" w:rsidRPr="002C30E2">
              <w:rPr>
                <w:rFonts w:ascii="Arial Narrow" w:hAnsi="Arial Narrow"/>
                <w:sz w:val="22"/>
                <w:szCs w:val="22"/>
              </w:rPr>
              <w:t>discussion to be set up before start.</w:t>
            </w:r>
          </w:p>
          <w:p w14:paraId="18B85EE3" w14:textId="741CE668" w:rsidR="00B20DB4" w:rsidRPr="002C30E2" w:rsidRDefault="00B20DB4" w:rsidP="001758E6">
            <w:pPr>
              <w:spacing w:after="0" w:line="240" w:lineRule="auto"/>
              <w:rPr>
                <w:rFonts w:ascii="Arial Narrow" w:hAnsi="Arial Narrow"/>
                <w:sz w:val="22"/>
                <w:szCs w:val="22"/>
              </w:rPr>
            </w:pPr>
          </w:p>
          <w:p w14:paraId="13C0099D" w14:textId="493D79D1" w:rsidR="00B20DB4" w:rsidRPr="002C30E2" w:rsidRDefault="00B20DB4" w:rsidP="001758E6">
            <w:pPr>
              <w:spacing w:after="0" w:line="240" w:lineRule="auto"/>
              <w:rPr>
                <w:rFonts w:ascii="Arial Narrow" w:hAnsi="Arial Narrow"/>
                <w:sz w:val="22"/>
                <w:szCs w:val="22"/>
              </w:rPr>
            </w:pPr>
          </w:p>
          <w:p w14:paraId="56772017" w14:textId="3316F20A" w:rsidR="00B20DB4" w:rsidRPr="002C30E2" w:rsidRDefault="00B20DB4" w:rsidP="001758E6">
            <w:pPr>
              <w:spacing w:after="0" w:line="240" w:lineRule="auto"/>
              <w:rPr>
                <w:rFonts w:ascii="Arial Narrow" w:hAnsi="Arial Narrow"/>
                <w:sz w:val="22"/>
                <w:szCs w:val="22"/>
              </w:rPr>
            </w:pPr>
          </w:p>
          <w:p w14:paraId="125041C0" w14:textId="77777777" w:rsidR="00B20DB4" w:rsidRPr="002C30E2" w:rsidRDefault="00B20DB4" w:rsidP="001758E6">
            <w:pPr>
              <w:spacing w:after="0" w:line="240" w:lineRule="auto"/>
              <w:rPr>
                <w:rFonts w:ascii="Arial Narrow" w:hAnsi="Arial Narrow"/>
                <w:color w:val="FF0000"/>
                <w:sz w:val="22"/>
                <w:szCs w:val="22"/>
              </w:rPr>
            </w:pPr>
          </w:p>
          <w:p w14:paraId="06A7FC81" w14:textId="384E3682" w:rsidR="00FF3AC0" w:rsidRPr="002C30E2" w:rsidRDefault="00FF3AC0" w:rsidP="00174F18">
            <w:pPr>
              <w:spacing w:after="0" w:line="240" w:lineRule="auto"/>
              <w:rPr>
                <w:rFonts w:ascii="Arial Narrow" w:hAnsi="Arial Narrow"/>
                <w:sz w:val="22"/>
                <w:szCs w:val="22"/>
              </w:rPr>
            </w:pPr>
          </w:p>
        </w:tc>
        <w:tc>
          <w:tcPr>
            <w:tcW w:w="1417" w:type="dxa"/>
            <w:shd w:val="clear" w:color="auto" w:fill="auto"/>
          </w:tcPr>
          <w:p w14:paraId="758E9310" w14:textId="77777777" w:rsidR="00FF3AC0" w:rsidRPr="002C30E2" w:rsidRDefault="00FF3AC0" w:rsidP="00174F18">
            <w:pPr>
              <w:spacing w:after="0"/>
              <w:rPr>
                <w:rFonts w:ascii="Arial Narrow" w:hAnsi="Arial Narrow" w:cs="Arial"/>
                <w:sz w:val="22"/>
                <w:szCs w:val="22"/>
              </w:rPr>
            </w:pPr>
            <w:r w:rsidRPr="002C30E2">
              <w:rPr>
                <w:rFonts w:ascii="Arial Narrow" w:hAnsi="Arial Narrow" w:cs="Arial"/>
                <w:sz w:val="22"/>
                <w:szCs w:val="22"/>
              </w:rPr>
              <w:t>MF / AE</w:t>
            </w:r>
          </w:p>
        </w:tc>
        <w:tc>
          <w:tcPr>
            <w:tcW w:w="2835" w:type="dxa"/>
            <w:gridSpan w:val="2"/>
            <w:vMerge w:val="restart"/>
          </w:tcPr>
          <w:p w14:paraId="79ACC179" w14:textId="77777777" w:rsidR="00FF3AC0" w:rsidRPr="002C30E2" w:rsidRDefault="00FF3AC0" w:rsidP="00174F18">
            <w:pPr>
              <w:spacing w:after="0"/>
              <w:rPr>
                <w:rFonts w:ascii="Arial Narrow" w:hAnsi="Arial Narrow" w:cs="Arial"/>
                <w:sz w:val="22"/>
                <w:szCs w:val="22"/>
              </w:rPr>
            </w:pPr>
            <w:r w:rsidRPr="002C30E2">
              <w:rPr>
                <w:rFonts w:ascii="Arial Narrow" w:hAnsi="Arial Narrow" w:cs="Arial"/>
                <w:sz w:val="22"/>
                <w:szCs w:val="22"/>
              </w:rPr>
              <w:t>Termly meeting with MF / MJ / AE</w:t>
            </w:r>
          </w:p>
          <w:p w14:paraId="7387381D" w14:textId="77777777" w:rsidR="00FF3AC0" w:rsidRPr="002C30E2" w:rsidRDefault="00FF3AC0" w:rsidP="00174F18">
            <w:pPr>
              <w:spacing w:after="0"/>
              <w:rPr>
                <w:rFonts w:ascii="Arial Narrow" w:hAnsi="Arial Narrow" w:cs="Arial"/>
                <w:sz w:val="22"/>
                <w:szCs w:val="22"/>
              </w:rPr>
            </w:pPr>
            <w:r w:rsidRPr="002C30E2">
              <w:rPr>
                <w:rFonts w:ascii="Arial Narrow" w:hAnsi="Arial Narrow" w:cs="Arial"/>
                <w:sz w:val="22"/>
                <w:szCs w:val="22"/>
              </w:rPr>
              <w:t>Termly review to be discussed with Governing body groups</w:t>
            </w:r>
          </w:p>
        </w:tc>
      </w:tr>
      <w:tr w:rsidR="00FF3AC0" w:rsidRPr="00326C32" w14:paraId="76FF314F" w14:textId="77777777" w:rsidTr="008055C2">
        <w:trPr>
          <w:trHeight w:val="535"/>
        </w:trPr>
        <w:tc>
          <w:tcPr>
            <w:tcW w:w="2235" w:type="dxa"/>
            <w:vMerge/>
            <w:tcMar>
              <w:top w:w="57" w:type="dxa"/>
              <w:bottom w:w="57" w:type="dxa"/>
            </w:tcMar>
          </w:tcPr>
          <w:p w14:paraId="5365674A" w14:textId="77777777" w:rsidR="00FF3AC0" w:rsidRPr="002C30E2" w:rsidRDefault="00FF3AC0" w:rsidP="00174F18">
            <w:pPr>
              <w:spacing w:after="0"/>
              <w:rPr>
                <w:rFonts w:ascii="Arial Narrow" w:hAnsi="Arial Narrow" w:cs="Arial"/>
                <w:color w:val="auto"/>
                <w:sz w:val="22"/>
                <w:szCs w:val="22"/>
              </w:rPr>
            </w:pPr>
          </w:p>
        </w:tc>
        <w:tc>
          <w:tcPr>
            <w:tcW w:w="2835" w:type="dxa"/>
            <w:gridSpan w:val="3"/>
            <w:vMerge/>
            <w:tcMar>
              <w:top w:w="57" w:type="dxa"/>
              <w:bottom w:w="57" w:type="dxa"/>
            </w:tcMar>
          </w:tcPr>
          <w:p w14:paraId="74385619" w14:textId="77777777" w:rsidR="00FF3AC0" w:rsidRPr="002C30E2" w:rsidRDefault="00FF3AC0" w:rsidP="00174F18">
            <w:pPr>
              <w:spacing w:after="0" w:line="240" w:lineRule="auto"/>
              <w:rPr>
                <w:rFonts w:ascii="Arial Narrow" w:hAnsi="Arial Narrow"/>
                <w:color w:val="auto"/>
                <w:sz w:val="22"/>
                <w:szCs w:val="22"/>
              </w:rPr>
            </w:pPr>
          </w:p>
        </w:tc>
        <w:tc>
          <w:tcPr>
            <w:tcW w:w="3260" w:type="dxa"/>
            <w:gridSpan w:val="2"/>
            <w:vMerge/>
          </w:tcPr>
          <w:p w14:paraId="304C0394" w14:textId="1F20E226" w:rsidR="00FF3AC0" w:rsidRPr="002C30E2" w:rsidRDefault="00FF3AC0" w:rsidP="00174F18">
            <w:pPr>
              <w:spacing w:after="0" w:line="240" w:lineRule="auto"/>
              <w:rPr>
                <w:rFonts w:ascii="Arial Narrow" w:hAnsi="Arial Narrow"/>
                <w:color w:val="auto"/>
                <w:sz w:val="22"/>
                <w:szCs w:val="22"/>
              </w:rPr>
            </w:pPr>
          </w:p>
        </w:tc>
        <w:tc>
          <w:tcPr>
            <w:tcW w:w="2835" w:type="dxa"/>
            <w:gridSpan w:val="2"/>
            <w:vMerge/>
          </w:tcPr>
          <w:p w14:paraId="6F322066" w14:textId="4420D153" w:rsidR="00FF3AC0" w:rsidRPr="002C30E2" w:rsidRDefault="00FF3AC0" w:rsidP="00174F18">
            <w:pPr>
              <w:spacing w:after="0" w:line="240" w:lineRule="auto"/>
              <w:rPr>
                <w:rFonts w:ascii="Arial Narrow" w:hAnsi="Arial Narrow"/>
                <w:sz w:val="22"/>
                <w:szCs w:val="22"/>
              </w:rPr>
            </w:pPr>
          </w:p>
        </w:tc>
        <w:tc>
          <w:tcPr>
            <w:tcW w:w="1417" w:type="dxa"/>
            <w:shd w:val="clear" w:color="auto" w:fill="auto"/>
          </w:tcPr>
          <w:p w14:paraId="7111EEE0" w14:textId="77777777" w:rsidR="00FF3AC0" w:rsidRPr="002C30E2" w:rsidRDefault="00FF3AC0" w:rsidP="00174F18">
            <w:pPr>
              <w:spacing w:after="0"/>
              <w:rPr>
                <w:rFonts w:ascii="Arial Narrow" w:hAnsi="Arial Narrow" w:cs="Arial"/>
                <w:sz w:val="22"/>
                <w:szCs w:val="22"/>
              </w:rPr>
            </w:pPr>
            <w:r w:rsidRPr="002C30E2">
              <w:rPr>
                <w:rFonts w:ascii="Arial Narrow" w:hAnsi="Arial Narrow" w:cs="Arial"/>
                <w:sz w:val="22"/>
                <w:szCs w:val="22"/>
              </w:rPr>
              <w:t>MF / MJ</w:t>
            </w:r>
          </w:p>
        </w:tc>
        <w:tc>
          <w:tcPr>
            <w:tcW w:w="2835" w:type="dxa"/>
            <w:gridSpan w:val="2"/>
            <w:vMerge/>
          </w:tcPr>
          <w:p w14:paraId="5805F119" w14:textId="77777777" w:rsidR="00FF3AC0" w:rsidRPr="002C30E2" w:rsidRDefault="00FF3AC0" w:rsidP="00174F18">
            <w:pPr>
              <w:spacing w:after="0"/>
              <w:rPr>
                <w:rFonts w:ascii="Arial Narrow" w:hAnsi="Arial Narrow" w:cs="Arial"/>
                <w:sz w:val="22"/>
                <w:szCs w:val="22"/>
              </w:rPr>
            </w:pPr>
          </w:p>
        </w:tc>
      </w:tr>
      <w:tr w:rsidR="007B4157" w:rsidRPr="00326C32" w14:paraId="682C54F1" w14:textId="77777777" w:rsidTr="00C673A1">
        <w:trPr>
          <w:trHeight w:val="151"/>
        </w:trPr>
        <w:tc>
          <w:tcPr>
            <w:tcW w:w="2235" w:type="dxa"/>
            <w:tcMar>
              <w:top w:w="57" w:type="dxa"/>
              <w:bottom w:w="57" w:type="dxa"/>
            </w:tcMar>
          </w:tcPr>
          <w:p w14:paraId="6F0854F5" w14:textId="77777777" w:rsidR="007B4157" w:rsidRDefault="007B4157" w:rsidP="007B4157">
            <w:pPr>
              <w:spacing w:after="0"/>
              <w:rPr>
                <w:rFonts w:ascii="Arial Narrow" w:hAnsi="Arial Narrow" w:cs="Arial"/>
                <w:color w:val="auto"/>
                <w:sz w:val="22"/>
                <w:szCs w:val="22"/>
              </w:rPr>
            </w:pPr>
            <w:r w:rsidRPr="002C30E2">
              <w:rPr>
                <w:rFonts w:ascii="Arial Narrow" w:hAnsi="Arial Narrow" w:cs="Arial"/>
                <w:color w:val="auto"/>
                <w:sz w:val="22"/>
                <w:szCs w:val="22"/>
              </w:rPr>
              <w:t xml:space="preserve">Utilise effectively our Well Being Ambassadors to promote Active Lifestyle linked with positive mental well </w:t>
            </w:r>
            <w:proofErr w:type="gramStart"/>
            <w:r w:rsidRPr="002C30E2">
              <w:rPr>
                <w:rFonts w:ascii="Arial Narrow" w:hAnsi="Arial Narrow" w:cs="Arial"/>
                <w:color w:val="auto"/>
                <w:sz w:val="22"/>
                <w:szCs w:val="22"/>
              </w:rPr>
              <w:t>being</w:t>
            </w:r>
            <w:proofErr w:type="gramEnd"/>
          </w:p>
          <w:p w14:paraId="37138CC0" w14:textId="4A0B686A" w:rsidR="00F77F98" w:rsidRPr="002C30E2" w:rsidRDefault="00F77F98" w:rsidP="007B4157">
            <w:pPr>
              <w:spacing w:after="0"/>
              <w:rPr>
                <w:rFonts w:ascii="Arial Narrow" w:hAnsi="Arial Narrow" w:cs="Arial"/>
                <w:color w:val="auto"/>
                <w:sz w:val="22"/>
                <w:szCs w:val="22"/>
              </w:rPr>
            </w:pPr>
          </w:p>
        </w:tc>
        <w:tc>
          <w:tcPr>
            <w:tcW w:w="2835" w:type="dxa"/>
            <w:gridSpan w:val="3"/>
            <w:tcMar>
              <w:top w:w="57" w:type="dxa"/>
              <w:bottom w:w="57" w:type="dxa"/>
            </w:tcMar>
          </w:tcPr>
          <w:p w14:paraId="53E6780E" w14:textId="69AA0E04" w:rsidR="007B4157" w:rsidRDefault="007B4157" w:rsidP="007B4157">
            <w:pPr>
              <w:spacing w:after="0" w:line="240" w:lineRule="auto"/>
              <w:rPr>
                <w:rFonts w:ascii="Arial Narrow" w:hAnsi="Arial Narrow" w:cs="Arial"/>
                <w:color w:val="auto"/>
                <w:sz w:val="22"/>
                <w:szCs w:val="22"/>
              </w:rPr>
            </w:pPr>
            <w:r w:rsidRPr="002C30E2">
              <w:rPr>
                <w:rFonts w:ascii="Arial Narrow" w:hAnsi="Arial Narrow" w:cs="Arial"/>
                <w:color w:val="auto"/>
                <w:sz w:val="22"/>
                <w:szCs w:val="22"/>
              </w:rPr>
              <w:t>14 children from year 5/6 to partake in the WBA programme run by CWSSP</w:t>
            </w:r>
            <w:r w:rsidR="004415ED">
              <w:rPr>
                <w:rFonts w:ascii="Arial Narrow" w:hAnsi="Arial Narrow" w:cs="Arial"/>
                <w:color w:val="auto"/>
                <w:sz w:val="22"/>
                <w:szCs w:val="22"/>
              </w:rPr>
              <w:t xml:space="preserve"> </w:t>
            </w:r>
            <w:r w:rsidR="00FC47D3" w:rsidRPr="00556104">
              <w:rPr>
                <w:rFonts w:ascii="Arial Narrow" w:hAnsi="Arial Narrow" w:cs="Arial"/>
                <w:b/>
                <w:bCs/>
                <w:color w:val="auto"/>
                <w:sz w:val="22"/>
                <w:szCs w:val="22"/>
              </w:rPr>
              <w:t>(</w:t>
            </w:r>
            <w:r w:rsidR="00F77F98" w:rsidRPr="00556104">
              <w:rPr>
                <w:rFonts w:ascii="Arial Narrow" w:hAnsi="Arial Narrow" w:cs="Arial"/>
                <w:b/>
                <w:bCs/>
                <w:color w:val="auto"/>
                <w:sz w:val="22"/>
                <w:szCs w:val="22"/>
              </w:rPr>
              <w:t>£560)</w:t>
            </w:r>
            <w:r w:rsidR="008259BB" w:rsidRPr="00556104">
              <w:rPr>
                <w:rFonts w:ascii="Arial Narrow" w:hAnsi="Arial Narrow" w:cs="Arial"/>
                <w:b/>
                <w:bCs/>
                <w:color w:val="auto"/>
                <w:sz w:val="22"/>
                <w:szCs w:val="22"/>
              </w:rPr>
              <w:t xml:space="preserve"> (</w:t>
            </w:r>
            <w:r w:rsidR="008259BB" w:rsidRPr="00556104">
              <w:rPr>
                <w:rFonts w:ascii="Arial Narrow" w:hAnsi="Arial Narrow" w:cs="Arial"/>
                <w:b/>
                <w:bCs/>
                <w:color w:val="FF0000"/>
                <w:sz w:val="22"/>
                <w:szCs w:val="22"/>
              </w:rPr>
              <w:t>£480)</w:t>
            </w:r>
          </w:p>
          <w:p w14:paraId="45A2B7C5" w14:textId="3328F1DA" w:rsidR="00A808DD" w:rsidRPr="002C30E2" w:rsidRDefault="00A808DD" w:rsidP="007B4157">
            <w:pPr>
              <w:spacing w:after="0" w:line="240" w:lineRule="auto"/>
              <w:rPr>
                <w:rFonts w:ascii="Arial Narrow" w:hAnsi="Arial Narrow" w:cs="Arial"/>
                <w:color w:val="auto"/>
                <w:sz w:val="22"/>
                <w:szCs w:val="22"/>
              </w:rPr>
            </w:pPr>
            <w:r>
              <w:rPr>
                <w:rFonts w:ascii="Arial Narrow" w:hAnsi="Arial Narrow" w:cs="Arial"/>
                <w:color w:val="auto"/>
                <w:sz w:val="22"/>
                <w:szCs w:val="22"/>
              </w:rPr>
              <w:t xml:space="preserve">CWSSP entry for events </w:t>
            </w:r>
            <w:r w:rsidR="00DE6F89" w:rsidRPr="00495207">
              <w:rPr>
                <w:rFonts w:ascii="Arial Narrow" w:hAnsi="Arial Narrow" w:cs="Arial"/>
                <w:color w:val="FF0000"/>
                <w:sz w:val="22"/>
                <w:szCs w:val="22"/>
              </w:rPr>
              <w:t>(</w:t>
            </w:r>
            <w:r w:rsidRPr="00495207">
              <w:rPr>
                <w:rFonts w:ascii="Arial Narrow" w:hAnsi="Arial Narrow" w:cs="Arial"/>
                <w:b/>
                <w:bCs/>
                <w:color w:val="FF0000"/>
                <w:sz w:val="22"/>
                <w:szCs w:val="22"/>
              </w:rPr>
              <w:t>£200</w:t>
            </w:r>
            <w:r w:rsidR="00DE6F89" w:rsidRPr="00495207">
              <w:rPr>
                <w:rFonts w:ascii="Arial Narrow" w:hAnsi="Arial Narrow" w:cs="Arial"/>
                <w:b/>
                <w:bCs/>
                <w:color w:val="FF0000"/>
                <w:sz w:val="22"/>
                <w:szCs w:val="22"/>
              </w:rPr>
              <w:t>)</w:t>
            </w:r>
          </w:p>
        </w:tc>
        <w:tc>
          <w:tcPr>
            <w:tcW w:w="3260" w:type="dxa"/>
            <w:gridSpan w:val="2"/>
          </w:tcPr>
          <w:p w14:paraId="0E70EC3E" w14:textId="69BF2502" w:rsidR="007B4157" w:rsidRPr="002C30E2" w:rsidRDefault="007B4157" w:rsidP="007B4157">
            <w:pPr>
              <w:spacing w:after="0"/>
              <w:rPr>
                <w:rFonts w:ascii="Arial Narrow" w:hAnsi="Arial Narrow" w:cs="Arial"/>
                <w:color w:val="auto"/>
                <w:sz w:val="22"/>
                <w:szCs w:val="22"/>
              </w:rPr>
            </w:pPr>
            <w:r w:rsidRPr="002C30E2">
              <w:rPr>
                <w:rFonts w:ascii="Arial Narrow" w:hAnsi="Arial Narrow" w:cs="Arial"/>
                <w:color w:val="auto"/>
                <w:sz w:val="22"/>
                <w:szCs w:val="22"/>
              </w:rPr>
              <w:t xml:space="preserve">Provide more children with the opportunity to gain leadership qualities to enhance and encourage health and </w:t>
            </w:r>
            <w:r w:rsidR="00AB0DD6" w:rsidRPr="002C30E2">
              <w:rPr>
                <w:rFonts w:ascii="Arial Narrow" w:hAnsi="Arial Narrow" w:cs="Arial"/>
                <w:color w:val="auto"/>
                <w:sz w:val="22"/>
                <w:szCs w:val="22"/>
              </w:rPr>
              <w:t>well-being</w:t>
            </w:r>
            <w:r w:rsidRPr="002C30E2">
              <w:rPr>
                <w:rFonts w:ascii="Arial Narrow" w:hAnsi="Arial Narrow" w:cs="Arial"/>
                <w:color w:val="auto"/>
                <w:sz w:val="22"/>
                <w:szCs w:val="22"/>
              </w:rPr>
              <w:t xml:space="preserve"> of our pupils</w:t>
            </w:r>
          </w:p>
        </w:tc>
        <w:tc>
          <w:tcPr>
            <w:tcW w:w="2835" w:type="dxa"/>
            <w:gridSpan w:val="2"/>
          </w:tcPr>
          <w:p w14:paraId="5B30EE48" w14:textId="77777777" w:rsidR="007B4157" w:rsidRPr="00120CF7" w:rsidRDefault="007B4157" w:rsidP="007B4157">
            <w:pPr>
              <w:spacing w:after="0"/>
              <w:rPr>
                <w:rFonts w:ascii="Arial Narrow" w:hAnsi="Arial Narrow" w:cs="Arial"/>
                <w:sz w:val="22"/>
                <w:szCs w:val="22"/>
              </w:rPr>
            </w:pPr>
            <w:r w:rsidRPr="00120CF7">
              <w:rPr>
                <w:rFonts w:ascii="Arial Narrow" w:hAnsi="Arial Narrow" w:cs="Arial"/>
                <w:sz w:val="22"/>
                <w:szCs w:val="22"/>
              </w:rPr>
              <w:t>Communication with parents to check pupils are attending training events.</w:t>
            </w:r>
          </w:p>
          <w:p w14:paraId="7F322E13" w14:textId="77777777" w:rsidR="007B4157" w:rsidRPr="00120CF7" w:rsidRDefault="007B4157" w:rsidP="007B4157">
            <w:pPr>
              <w:spacing w:after="0"/>
              <w:rPr>
                <w:rFonts w:ascii="Arial Narrow" w:hAnsi="Arial Narrow" w:cs="Arial"/>
                <w:sz w:val="22"/>
                <w:szCs w:val="22"/>
              </w:rPr>
            </w:pPr>
          </w:p>
          <w:p w14:paraId="1D23BAAD" w14:textId="431E7AA6" w:rsidR="007B4157" w:rsidRPr="00120CF7" w:rsidRDefault="007B4157" w:rsidP="007B4157">
            <w:pPr>
              <w:spacing w:after="0"/>
              <w:rPr>
                <w:rFonts w:ascii="Arial Narrow" w:hAnsi="Arial Narrow" w:cs="Arial"/>
                <w:sz w:val="22"/>
                <w:szCs w:val="22"/>
              </w:rPr>
            </w:pPr>
            <w:r w:rsidRPr="00120CF7">
              <w:rPr>
                <w:rFonts w:ascii="Arial Narrow" w:hAnsi="Arial Narrow" w:cs="Arial"/>
                <w:sz w:val="22"/>
                <w:szCs w:val="22"/>
              </w:rPr>
              <w:t>Supervision of LAFF club and other initiatives set up by WBA</w:t>
            </w:r>
          </w:p>
        </w:tc>
        <w:tc>
          <w:tcPr>
            <w:tcW w:w="1417" w:type="dxa"/>
            <w:shd w:val="clear" w:color="auto" w:fill="auto"/>
          </w:tcPr>
          <w:p w14:paraId="7EBD4281" w14:textId="035413F1" w:rsidR="007B4157" w:rsidRPr="002C30E2" w:rsidRDefault="007B4157" w:rsidP="007B4157">
            <w:pPr>
              <w:spacing w:after="0"/>
              <w:rPr>
                <w:rFonts w:ascii="Arial Narrow" w:hAnsi="Arial Narrow" w:cs="Arial"/>
                <w:sz w:val="22"/>
                <w:szCs w:val="22"/>
              </w:rPr>
            </w:pPr>
            <w:r w:rsidRPr="002C30E2">
              <w:rPr>
                <w:rFonts w:ascii="Arial Narrow" w:hAnsi="Arial Narrow" w:cs="Arial"/>
                <w:sz w:val="22"/>
                <w:szCs w:val="22"/>
              </w:rPr>
              <w:t>MJ</w:t>
            </w:r>
          </w:p>
        </w:tc>
        <w:tc>
          <w:tcPr>
            <w:tcW w:w="2835" w:type="dxa"/>
            <w:gridSpan w:val="2"/>
          </w:tcPr>
          <w:p w14:paraId="4B8DABAA" w14:textId="77777777" w:rsidR="007B4157" w:rsidRPr="002C30E2" w:rsidRDefault="007B4157" w:rsidP="007B4157">
            <w:pPr>
              <w:spacing w:after="0"/>
              <w:rPr>
                <w:rFonts w:ascii="Arial Narrow" w:hAnsi="Arial Narrow" w:cs="Arial"/>
                <w:sz w:val="22"/>
                <w:szCs w:val="22"/>
              </w:rPr>
            </w:pPr>
            <w:r w:rsidRPr="002C30E2">
              <w:rPr>
                <w:rFonts w:ascii="Arial Narrow" w:hAnsi="Arial Narrow" w:cs="Arial"/>
                <w:sz w:val="22"/>
                <w:szCs w:val="22"/>
              </w:rPr>
              <w:t>Termly meeting with MF / MJ / AE</w:t>
            </w:r>
          </w:p>
          <w:p w14:paraId="14FF6B8F" w14:textId="77777777" w:rsidR="007B4157" w:rsidRPr="002C30E2" w:rsidRDefault="007B4157" w:rsidP="007B4157">
            <w:pPr>
              <w:spacing w:after="0"/>
              <w:rPr>
                <w:rFonts w:ascii="Arial Narrow" w:hAnsi="Arial Narrow" w:cs="Arial"/>
                <w:sz w:val="22"/>
                <w:szCs w:val="22"/>
              </w:rPr>
            </w:pPr>
            <w:r w:rsidRPr="002C30E2">
              <w:rPr>
                <w:rFonts w:ascii="Arial Narrow" w:hAnsi="Arial Narrow" w:cs="Arial"/>
                <w:sz w:val="22"/>
                <w:szCs w:val="22"/>
              </w:rPr>
              <w:t>Termly review to be discussed with Governing body groups</w:t>
            </w:r>
          </w:p>
          <w:p w14:paraId="46027AC3" w14:textId="77777777" w:rsidR="007B4157" w:rsidRPr="002C30E2" w:rsidRDefault="007B4157" w:rsidP="007B4157">
            <w:pPr>
              <w:spacing w:after="0"/>
              <w:rPr>
                <w:rFonts w:ascii="Arial Narrow" w:hAnsi="Arial Narrow" w:cs="Arial"/>
                <w:sz w:val="22"/>
                <w:szCs w:val="22"/>
              </w:rPr>
            </w:pPr>
          </w:p>
        </w:tc>
      </w:tr>
      <w:tr w:rsidR="005C25C3" w:rsidRPr="008055C2" w14:paraId="659DD93B" w14:textId="77777777" w:rsidTr="00120CF7">
        <w:trPr>
          <w:trHeight w:hRule="exact" w:val="2287"/>
        </w:trPr>
        <w:tc>
          <w:tcPr>
            <w:tcW w:w="2235" w:type="dxa"/>
            <w:tcMar>
              <w:top w:w="57" w:type="dxa"/>
              <w:bottom w:w="57" w:type="dxa"/>
            </w:tcMar>
          </w:tcPr>
          <w:p w14:paraId="3D8F7CE5" w14:textId="77777777" w:rsidR="005C25C3" w:rsidRPr="002C30E2" w:rsidRDefault="005C25C3" w:rsidP="00B1580C">
            <w:pPr>
              <w:spacing w:after="0"/>
              <w:rPr>
                <w:rFonts w:ascii="Arial Narrow" w:hAnsi="Arial Narrow" w:cs="Arial"/>
                <w:color w:val="auto"/>
                <w:sz w:val="22"/>
                <w:szCs w:val="22"/>
              </w:rPr>
            </w:pPr>
            <w:r w:rsidRPr="002C30E2">
              <w:rPr>
                <w:rFonts w:ascii="Arial Narrow" w:hAnsi="Arial Narrow" w:cs="Arial"/>
                <w:color w:val="auto"/>
                <w:sz w:val="22"/>
                <w:szCs w:val="22"/>
              </w:rPr>
              <w:t>Ensure high quality teaching of PE, 2 hours a week</w:t>
            </w:r>
          </w:p>
        </w:tc>
        <w:tc>
          <w:tcPr>
            <w:tcW w:w="2835" w:type="dxa"/>
            <w:gridSpan w:val="3"/>
            <w:tcMar>
              <w:top w:w="57" w:type="dxa"/>
              <w:bottom w:w="57" w:type="dxa"/>
            </w:tcMar>
          </w:tcPr>
          <w:p w14:paraId="44B72712" w14:textId="13636A20" w:rsidR="005C25C3" w:rsidRPr="002C30E2" w:rsidRDefault="00AB0DD6" w:rsidP="00B1580C">
            <w:pPr>
              <w:spacing w:after="0"/>
              <w:rPr>
                <w:rFonts w:ascii="Arial Narrow" w:hAnsi="Arial Narrow" w:cs="Arial"/>
                <w:color w:val="auto"/>
                <w:sz w:val="22"/>
                <w:szCs w:val="22"/>
              </w:rPr>
            </w:pPr>
            <w:r w:rsidRPr="00257F74">
              <w:rPr>
                <w:rFonts w:ascii="Arial Narrow" w:hAnsi="Arial Narrow" w:cs="Arial"/>
                <w:color w:val="auto"/>
                <w:sz w:val="20"/>
                <w:szCs w:val="20"/>
              </w:rPr>
              <w:t>Teacher CPD support package to work alongside EYFS and Y1-Y6</w:t>
            </w:r>
            <w:r w:rsidR="002C30E2" w:rsidRPr="00257F74">
              <w:rPr>
                <w:rFonts w:ascii="Arial Narrow" w:hAnsi="Arial Narrow" w:cs="Arial"/>
                <w:color w:val="auto"/>
                <w:sz w:val="20"/>
                <w:szCs w:val="20"/>
              </w:rPr>
              <w:t>. This is to ensure improvements in the teaching and learning skills an</w:t>
            </w:r>
            <w:r w:rsidR="008C1851">
              <w:rPr>
                <w:rFonts w:ascii="Arial Narrow" w:hAnsi="Arial Narrow" w:cs="Arial"/>
                <w:color w:val="auto"/>
                <w:sz w:val="20"/>
                <w:szCs w:val="20"/>
              </w:rPr>
              <w:t>d c</w:t>
            </w:r>
            <w:r w:rsidR="002C30E2" w:rsidRPr="00257F74">
              <w:rPr>
                <w:rFonts w:ascii="Arial Narrow" w:hAnsi="Arial Narrow" w:cs="Arial"/>
                <w:color w:val="auto"/>
                <w:sz w:val="20"/>
                <w:szCs w:val="20"/>
              </w:rPr>
              <w:t>onfidence</w:t>
            </w:r>
            <w:r w:rsidR="002C30E2" w:rsidRPr="002C30E2">
              <w:rPr>
                <w:rFonts w:ascii="Arial Narrow" w:hAnsi="Arial Narrow" w:cs="Arial"/>
                <w:color w:val="auto"/>
                <w:sz w:val="22"/>
                <w:szCs w:val="22"/>
              </w:rPr>
              <w:t xml:space="preserve"> in gymnastics. </w:t>
            </w:r>
            <w:r w:rsidR="006C47E4" w:rsidRPr="00556104">
              <w:rPr>
                <w:rFonts w:ascii="Arial Narrow" w:hAnsi="Arial Narrow" w:cs="Arial"/>
                <w:b/>
                <w:bCs/>
                <w:color w:val="auto"/>
                <w:sz w:val="22"/>
                <w:szCs w:val="22"/>
              </w:rPr>
              <w:t>(</w:t>
            </w:r>
            <w:r w:rsidR="00BA152B" w:rsidRPr="00556104">
              <w:rPr>
                <w:rFonts w:ascii="Arial Narrow" w:hAnsi="Arial Narrow" w:cs="Arial"/>
                <w:b/>
                <w:bCs/>
                <w:color w:val="auto"/>
                <w:sz w:val="22"/>
                <w:szCs w:val="22"/>
              </w:rPr>
              <w:t xml:space="preserve">£2000) </w:t>
            </w:r>
            <w:r w:rsidR="002C30E2" w:rsidRPr="00556104">
              <w:rPr>
                <w:rFonts w:ascii="Arial Narrow" w:hAnsi="Arial Narrow" w:cs="Arial"/>
                <w:b/>
                <w:bCs/>
                <w:color w:val="FF0000"/>
                <w:sz w:val="22"/>
                <w:szCs w:val="22"/>
              </w:rPr>
              <w:t>(£2,</w:t>
            </w:r>
            <w:r w:rsidR="00BA152B" w:rsidRPr="00556104">
              <w:rPr>
                <w:rFonts w:ascii="Arial Narrow" w:hAnsi="Arial Narrow" w:cs="Arial"/>
                <w:b/>
                <w:bCs/>
                <w:color w:val="FF0000"/>
                <w:sz w:val="22"/>
                <w:szCs w:val="22"/>
              </w:rPr>
              <w:t>224</w:t>
            </w:r>
            <w:r w:rsidR="002C30E2" w:rsidRPr="00556104">
              <w:rPr>
                <w:rFonts w:ascii="Arial Narrow" w:hAnsi="Arial Narrow" w:cs="Arial"/>
                <w:b/>
                <w:bCs/>
                <w:color w:val="FF0000"/>
                <w:sz w:val="22"/>
                <w:szCs w:val="22"/>
              </w:rPr>
              <w:t>)</w:t>
            </w:r>
          </w:p>
          <w:p w14:paraId="4162BB20" w14:textId="77777777" w:rsidR="005C25C3" w:rsidRPr="002C30E2" w:rsidRDefault="005C25C3" w:rsidP="00B1580C">
            <w:pPr>
              <w:spacing w:after="0"/>
              <w:rPr>
                <w:rFonts w:ascii="Arial Narrow" w:hAnsi="Arial Narrow" w:cs="Arial"/>
                <w:color w:val="auto"/>
                <w:sz w:val="22"/>
                <w:szCs w:val="22"/>
              </w:rPr>
            </w:pPr>
          </w:p>
          <w:p w14:paraId="03B18F73" w14:textId="77777777" w:rsidR="005C25C3" w:rsidRPr="002C30E2" w:rsidRDefault="005C25C3" w:rsidP="00B1580C">
            <w:pPr>
              <w:spacing w:after="0"/>
              <w:rPr>
                <w:rFonts w:ascii="Arial Narrow" w:hAnsi="Arial Narrow" w:cs="Arial"/>
                <w:color w:val="auto"/>
                <w:sz w:val="22"/>
                <w:szCs w:val="22"/>
              </w:rPr>
            </w:pPr>
          </w:p>
          <w:p w14:paraId="4DD8D391" w14:textId="77777777" w:rsidR="005C25C3" w:rsidRPr="002C30E2" w:rsidRDefault="005C25C3" w:rsidP="00B1580C">
            <w:pPr>
              <w:spacing w:after="0"/>
              <w:rPr>
                <w:rFonts w:ascii="Arial Narrow" w:hAnsi="Arial Narrow" w:cs="Arial"/>
                <w:color w:val="auto"/>
                <w:sz w:val="22"/>
                <w:szCs w:val="22"/>
              </w:rPr>
            </w:pPr>
          </w:p>
        </w:tc>
        <w:tc>
          <w:tcPr>
            <w:tcW w:w="3260" w:type="dxa"/>
            <w:gridSpan w:val="2"/>
          </w:tcPr>
          <w:p w14:paraId="123942A3" w14:textId="20C1ED78" w:rsidR="005C25C3" w:rsidRPr="002C30E2" w:rsidRDefault="005C25C3" w:rsidP="00B1580C">
            <w:pPr>
              <w:spacing w:after="0"/>
              <w:rPr>
                <w:rFonts w:ascii="Arial Narrow" w:hAnsi="Arial Narrow" w:cs="Arial"/>
                <w:color w:val="auto"/>
                <w:sz w:val="22"/>
                <w:szCs w:val="22"/>
              </w:rPr>
            </w:pPr>
            <w:r w:rsidRPr="002C30E2">
              <w:rPr>
                <w:rFonts w:ascii="Arial Narrow" w:hAnsi="Arial Narrow" w:cs="Arial"/>
                <w:color w:val="auto"/>
                <w:sz w:val="22"/>
                <w:szCs w:val="22"/>
              </w:rPr>
              <w:t xml:space="preserve">To ensure children have quality coaching in </w:t>
            </w:r>
            <w:r w:rsidR="00EA61B5">
              <w:rPr>
                <w:rFonts w:ascii="Arial Narrow" w:hAnsi="Arial Narrow" w:cs="Arial"/>
                <w:color w:val="auto"/>
                <w:sz w:val="22"/>
                <w:szCs w:val="22"/>
              </w:rPr>
              <w:t xml:space="preserve">  </w:t>
            </w:r>
            <w:r w:rsidRPr="002C30E2">
              <w:rPr>
                <w:rFonts w:ascii="Arial Narrow" w:hAnsi="Arial Narrow" w:cs="Arial"/>
                <w:color w:val="auto"/>
                <w:sz w:val="22"/>
                <w:szCs w:val="22"/>
              </w:rPr>
              <w:t xml:space="preserve">alternative sports. </w:t>
            </w:r>
          </w:p>
        </w:tc>
        <w:tc>
          <w:tcPr>
            <w:tcW w:w="2835" w:type="dxa"/>
            <w:gridSpan w:val="2"/>
          </w:tcPr>
          <w:p w14:paraId="39BE1C57" w14:textId="1F60E83C" w:rsidR="005C25C3" w:rsidRPr="00120CF7" w:rsidRDefault="005C25C3" w:rsidP="00B1580C">
            <w:pPr>
              <w:spacing w:after="0"/>
              <w:rPr>
                <w:rFonts w:ascii="Arial Narrow" w:hAnsi="Arial Narrow" w:cs="Arial"/>
                <w:sz w:val="22"/>
                <w:szCs w:val="22"/>
              </w:rPr>
            </w:pPr>
            <w:r w:rsidRPr="00120CF7">
              <w:rPr>
                <w:rFonts w:ascii="Arial Narrow" w:hAnsi="Arial Narrow" w:cs="Arial"/>
                <w:sz w:val="22"/>
                <w:szCs w:val="22"/>
              </w:rPr>
              <w:t xml:space="preserve">Children enjoy and achieve using high quality teaching and equipment, inspiring </w:t>
            </w:r>
            <w:proofErr w:type="gramStart"/>
            <w:r w:rsidRPr="00120CF7">
              <w:rPr>
                <w:rFonts w:ascii="Arial Narrow" w:hAnsi="Arial Narrow" w:cs="Arial"/>
                <w:sz w:val="22"/>
                <w:szCs w:val="22"/>
              </w:rPr>
              <w:t>participation</w:t>
            </w:r>
            <w:proofErr w:type="gramEnd"/>
          </w:p>
          <w:p w14:paraId="4D520721" w14:textId="77777777" w:rsidR="005C25C3" w:rsidRPr="00120CF7" w:rsidRDefault="005C25C3" w:rsidP="00B1580C">
            <w:pPr>
              <w:spacing w:after="0"/>
              <w:rPr>
                <w:rFonts w:ascii="Arial Narrow" w:hAnsi="Arial Narrow" w:cs="Arial"/>
                <w:sz w:val="22"/>
                <w:szCs w:val="22"/>
              </w:rPr>
            </w:pPr>
          </w:p>
          <w:p w14:paraId="5EE84871" w14:textId="71A81812" w:rsidR="005C25C3" w:rsidRPr="00120CF7" w:rsidRDefault="005C25C3" w:rsidP="00B1580C">
            <w:pPr>
              <w:spacing w:after="0"/>
              <w:rPr>
                <w:rFonts w:ascii="Arial Narrow" w:hAnsi="Arial Narrow" w:cs="Arial"/>
                <w:sz w:val="22"/>
                <w:szCs w:val="22"/>
              </w:rPr>
            </w:pPr>
            <w:r w:rsidRPr="00120CF7">
              <w:rPr>
                <w:rFonts w:ascii="Arial Narrow" w:hAnsi="Arial Narrow" w:cs="Arial"/>
                <w:sz w:val="22"/>
                <w:szCs w:val="22"/>
              </w:rPr>
              <w:t>Monitor by observation</w:t>
            </w:r>
            <w:r w:rsidR="002C30E2" w:rsidRPr="00120CF7">
              <w:rPr>
                <w:rFonts w:ascii="Arial Narrow" w:hAnsi="Arial Narrow" w:cs="Arial"/>
                <w:sz w:val="22"/>
                <w:szCs w:val="22"/>
              </w:rPr>
              <w:t xml:space="preserve"> </w:t>
            </w:r>
            <w:r w:rsidRPr="00120CF7">
              <w:rPr>
                <w:rFonts w:ascii="Arial Narrow" w:hAnsi="Arial Narrow" w:cs="Arial"/>
                <w:sz w:val="22"/>
                <w:szCs w:val="22"/>
              </w:rPr>
              <w:t>- spring term to review impact of CPD</w:t>
            </w:r>
          </w:p>
        </w:tc>
        <w:tc>
          <w:tcPr>
            <w:tcW w:w="1417" w:type="dxa"/>
            <w:shd w:val="clear" w:color="auto" w:fill="auto"/>
          </w:tcPr>
          <w:p w14:paraId="102FED85" w14:textId="77777777" w:rsidR="005C25C3" w:rsidRPr="002C30E2" w:rsidRDefault="005C25C3" w:rsidP="00B1580C">
            <w:pPr>
              <w:spacing w:after="0"/>
              <w:rPr>
                <w:rFonts w:ascii="Arial Narrow" w:hAnsi="Arial Narrow" w:cs="Arial"/>
                <w:sz w:val="22"/>
                <w:szCs w:val="22"/>
              </w:rPr>
            </w:pPr>
            <w:r w:rsidRPr="002C30E2">
              <w:rPr>
                <w:rFonts w:ascii="Arial Narrow" w:hAnsi="Arial Narrow" w:cs="Arial"/>
                <w:sz w:val="22"/>
                <w:szCs w:val="22"/>
              </w:rPr>
              <w:t>MJ/AE/RC</w:t>
            </w:r>
          </w:p>
        </w:tc>
        <w:tc>
          <w:tcPr>
            <w:tcW w:w="2835" w:type="dxa"/>
            <w:gridSpan w:val="2"/>
          </w:tcPr>
          <w:p w14:paraId="19B7D253" w14:textId="77777777" w:rsidR="005C25C3" w:rsidRPr="002C30E2" w:rsidRDefault="005C25C3" w:rsidP="00B1580C">
            <w:pPr>
              <w:spacing w:after="0"/>
              <w:rPr>
                <w:rFonts w:ascii="Arial Narrow" w:hAnsi="Arial Narrow" w:cs="Arial"/>
                <w:sz w:val="22"/>
                <w:szCs w:val="22"/>
              </w:rPr>
            </w:pPr>
            <w:r w:rsidRPr="002C30E2">
              <w:rPr>
                <w:rFonts w:ascii="Arial Narrow" w:hAnsi="Arial Narrow" w:cs="Arial"/>
                <w:sz w:val="22"/>
                <w:szCs w:val="22"/>
              </w:rPr>
              <w:t>Termly meeting with MF / MJ / AE</w:t>
            </w:r>
          </w:p>
          <w:p w14:paraId="3C0C66CF" w14:textId="77777777" w:rsidR="005C25C3" w:rsidRPr="002C30E2" w:rsidRDefault="005C25C3" w:rsidP="00B1580C">
            <w:pPr>
              <w:spacing w:after="0"/>
              <w:rPr>
                <w:rFonts w:ascii="Arial Narrow" w:hAnsi="Arial Narrow" w:cs="Arial"/>
                <w:sz w:val="22"/>
                <w:szCs w:val="22"/>
              </w:rPr>
            </w:pPr>
            <w:r w:rsidRPr="002C30E2">
              <w:rPr>
                <w:rFonts w:ascii="Arial Narrow" w:hAnsi="Arial Narrow" w:cs="Arial"/>
                <w:sz w:val="22"/>
                <w:szCs w:val="22"/>
              </w:rPr>
              <w:t>Termly review to be discussed with Governing body groups</w:t>
            </w:r>
          </w:p>
          <w:p w14:paraId="42D0F6EE" w14:textId="77777777" w:rsidR="005C25C3" w:rsidRPr="002C30E2" w:rsidRDefault="005C25C3" w:rsidP="00B1580C">
            <w:pPr>
              <w:spacing w:after="0"/>
              <w:rPr>
                <w:rFonts w:ascii="Arial Narrow" w:hAnsi="Arial Narrow" w:cs="Arial"/>
                <w:sz w:val="22"/>
                <w:szCs w:val="22"/>
              </w:rPr>
            </w:pPr>
          </w:p>
        </w:tc>
      </w:tr>
    </w:tbl>
    <w:p w14:paraId="7C016ABF" w14:textId="77777777" w:rsidR="00326C32" w:rsidRPr="00012F84" w:rsidRDefault="00326C32" w:rsidP="00012F84">
      <w:pPr>
        <w:spacing w:after="0" w:line="240" w:lineRule="auto"/>
      </w:pPr>
    </w:p>
    <w:sectPr w:rsidR="00326C32" w:rsidRPr="00012F84" w:rsidSect="00121CDB">
      <w:headerReference w:type="even" r:id="rId12"/>
      <w:footerReference w:type="default" r:id="rId13"/>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51E4" w14:textId="77777777" w:rsidR="00121CDB" w:rsidRDefault="00121CDB" w:rsidP="009F41B6">
      <w:r>
        <w:separator/>
      </w:r>
    </w:p>
    <w:p w14:paraId="6F127C3B" w14:textId="77777777" w:rsidR="00121CDB" w:rsidRDefault="00121CDB" w:rsidP="009F41B6"/>
  </w:endnote>
  <w:endnote w:type="continuationSeparator" w:id="0">
    <w:p w14:paraId="0B985DCC" w14:textId="77777777" w:rsidR="00121CDB" w:rsidRDefault="00121CDB" w:rsidP="009F41B6">
      <w:r>
        <w:continuationSeparator/>
      </w:r>
    </w:p>
    <w:p w14:paraId="6F531866" w14:textId="77777777" w:rsidR="00121CDB" w:rsidRDefault="00121CD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83662"/>
      <w:docPartObj>
        <w:docPartGallery w:val="Page Numbers (Bottom of Page)"/>
        <w:docPartUnique/>
      </w:docPartObj>
    </w:sdtPr>
    <w:sdtEndPr>
      <w:rPr>
        <w:noProof/>
      </w:rPr>
    </w:sdtEndPr>
    <w:sdtContent>
      <w:p w14:paraId="3CBD4AF6" w14:textId="142BF20D" w:rsidR="006971FE" w:rsidRDefault="00C71B71" w:rsidP="00B929B0">
        <w:pPr>
          <w:pStyle w:val="Footer"/>
          <w:tabs>
            <w:tab w:val="clear" w:pos="4513"/>
          </w:tabs>
          <w:jc w:val="center"/>
        </w:pPr>
        <w:r>
          <w:fldChar w:fldCharType="begin"/>
        </w:r>
        <w:r w:rsidR="006971FE">
          <w:instrText xml:space="preserve"> PAGE   \* MERGEFORMAT </w:instrText>
        </w:r>
        <w:r>
          <w:fldChar w:fldCharType="separate"/>
        </w:r>
        <w:r w:rsidR="00595B3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A976" w14:textId="77777777" w:rsidR="00121CDB" w:rsidRDefault="00121CDB" w:rsidP="009F41B6">
      <w:r>
        <w:separator/>
      </w:r>
    </w:p>
    <w:p w14:paraId="0F83E4A5" w14:textId="77777777" w:rsidR="00121CDB" w:rsidRDefault="00121CDB" w:rsidP="009F41B6"/>
  </w:footnote>
  <w:footnote w:type="continuationSeparator" w:id="0">
    <w:p w14:paraId="2EABC438" w14:textId="77777777" w:rsidR="00121CDB" w:rsidRDefault="00121CDB" w:rsidP="009F41B6">
      <w:r>
        <w:continuationSeparator/>
      </w:r>
    </w:p>
    <w:p w14:paraId="0E935F9B" w14:textId="77777777" w:rsidR="00121CDB" w:rsidRDefault="00121CDB"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93F4" w14:textId="77777777" w:rsidR="006971FE" w:rsidRDefault="006971FE">
    <w:pPr>
      <w:pStyle w:val="Header"/>
    </w:pPr>
  </w:p>
  <w:p w14:paraId="716CED46" w14:textId="77777777" w:rsidR="006971FE" w:rsidRDefault="006971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F6ED1"/>
    <w:multiLevelType w:val="multilevel"/>
    <w:tmpl w:val="2FF8B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BAE550E"/>
    <w:multiLevelType w:val="multilevel"/>
    <w:tmpl w:val="97AC3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723505"/>
    <w:multiLevelType w:val="hybridMultilevel"/>
    <w:tmpl w:val="986C13CC"/>
    <w:lvl w:ilvl="0" w:tplc="74D696A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6118"/>
    <w:multiLevelType w:val="multilevel"/>
    <w:tmpl w:val="5F26B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E6ADB"/>
    <w:multiLevelType w:val="hybridMultilevel"/>
    <w:tmpl w:val="5F7A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F85EF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83E3BCA"/>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E4F64C7"/>
    <w:multiLevelType w:val="multilevel"/>
    <w:tmpl w:val="F890587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num w:numId="1" w16cid:durableId="1301224834">
    <w:abstractNumId w:val="33"/>
  </w:num>
  <w:num w:numId="2" w16cid:durableId="1569338214">
    <w:abstractNumId w:val="6"/>
  </w:num>
  <w:num w:numId="3" w16cid:durableId="417139988">
    <w:abstractNumId w:val="0"/>
  </w:num>
  <w:num w:numId="4" w16cid:durableId="348725798">
    <w:abstractNumId w:val="5"/>
  </w:num>
  <w:num w:numId="5" w16cid:durableId="2077892136">
    <w:abstractNumId w:val="2"/>
  </w:num>
  <w:num w:numId="6" w16cid:durableId="392001785">
    <w:abstractNumId w:val="1"/>
  </w:num>
  <w:num w:numId="7" w16cid:durableId="1766489530">
    <w:abstractNumId w:val="17"/>
  </w:num>
  <w:num w:numId="8" w16cid:durableId="1801879270">
    <w:abstractNumId w:val="10"/>
  </w:num>
  <w:num w:numId="9" w16cid:durableId="170147237">
    <w:abstractNumId w:val="24"/>
  </w:num>
  <w:num w:numId="10" w16cid:durableId="1421677472">
    <w:abstractNumId w:val="8"/>
  </w:num>
  <w:num w:numId="11" w16cid:durableId="120652385">
    <w:abstractNumId w:val="32"/>
  </w:num>
  <w:num w:numId="12" w16cid:durableId="1725639375">
    <w:abstractNumId w:val="29"/>
  </w:num>
  <w:num w:numId="13" w16cid:durableId="56901947">
    <w:abstractNumId w:val="3"/>
  </w:num>
  <w:num w:numId="14" w16cid:durableId="1718507794">
    <w:abstractNumId w:val="4"/>
  </w:num>
  <w:num w:numId="15" w16cid:durableId="1975790837">
    <w:abstractNumId w:val="28"/>
  </w:num>
  <w:num w:numId="16" w16cid:durableId="174881675">
    <w:abstractNumId w:val="9"/>
  </w:num>
  <w:num w:numId="17" w16cid:durableId="4864836">
    <w:abstractNumId w:val="36"/>
  </w:num>
  <w:num w:numId="18" w16cid:durableId="915237845">
    <w:abstractNumId w:val="18"/>
  </w:num>
  <w:num w:numId="19" w16cid:durableId="1188639912">
    <w:abstractNumId w:val="25"/>
  </w:num>
  <w:num w:numId="20" w16cid:durableId="1867013857">
    <w:abstractNumId w:val="16"/>
  </w:num>
  <w:num w:numId="21" w16cid:durableId="1256401685">
    <w:abstractNumId w:val="38"/>
  </w:num>
  <w:num w:numId="22" w16cid:durableId="768935870">
    <w:abstractNumId w:val="14"/>
  </w:num>
  <w:num w:numId="23" w16cid:durableId="542865991">
    <w:abstractNumId w:val="11"/>
  </w:num>
  <w:num w:numId="24" w16cid:durableId="41680961">
    <w:abstractNumId w:val="22"/>
  </w:num>
  <w:num w:numId="25" w16cid:durableId="2136411962">
    <w:abstractNumId w:val="31"/>
  </w:num>
  <w:num w:numId="26" w16cid:durableId="1575506980">
    <w:abstractNumId w:val="7"/>
  </w:num>
  <w:num w:numId="27" w16cid:durableId="1414618920">
    <w:abstractNumId w:val="42"/>
  </w:num>
  <w:num w:numId="28" w16cid:durableId="1318073115">
    <w:abstractNumId w:val="20"/>
  </w:num>
  <w:num w:numId="29" w16cid:durableId="1821968581">
    <w:abstractNumId w:val="34"/>
  </w:num>
  <w:num w:numId="30" w16cid:durableId="1919288577">
    <w:abstractNumId w:val="30"/>
  </w:num>
  <w:num w:numId="31" w16cid:durableId="1966235783">
    <w:abstractNumId w:val="27"/>
  </w:num>
  <w:num w:numId="32" w16cid:durableId="823663319">
    <w:abstractNumId w:val="12"/>
  </w:num>
  <w:num w:numId="33" w16cid:durableId="363751118">
    <w:abstractNumId w:val="37"/>
  </w:num>
  <w:num w:numId="34" w16cid:durableId="115297428">
    <w:abstractNumId w:val="35"/>
  </w:num>
  <w:num w:numId="35" w16cid:durableId="1476679854">
    <w:abstractNumId w:val="13"/>
  </w:num>
  <w:num w:numId="36" w16cid:durableId="1596404583">
    <w:abstractNumId w:val="15"/>
  </w:num>
  <w:num w:numId="37" w16cid:durableId="272248651">
    <w:abstractNumId w:val="21"/>
  </w:num>
  <w:num w:numId="38" w16cid:durableId="1864053063">
    <w:abstractNumId w:val="19"/>
  </w:num>
  <w:num w:numId="39" w16cid:durableId="1174414991">
    <w:abstractNumId w:val="26"/>
  </w:num>
  <w:num w:numId="40" w16cid:durableId="409427986">
    <w:abstractNumId w:val="41"/>
  </w:num>
  <w:num w:numId="41" w16cid:durableId="1828940379">
    <w:abstractNumId w:val="23"/>
  </w:num>
  <w:num w:numId="42" w16cid:durableId="1626766832">
    <w:abstractNumId w:val="40"/>
  </w:num>
  <w:num w:numId="43" w16cid:durableId="1939829088">
    <w:abstractNumId w:val="43"/>
  </w:num>
  <w:num w:numId="44" w16cid:durableId="2938367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2F84"/>
    <w:rsid w:val="00013A6E"/>
    <w:rsid w:val="000162C6"/>
    <w:rsid w:val="0002203B"/>
    <w:rsid w:val="00022DFF"/>
    <w:rsid w:val="00023913"/>
    <w:rsid w:val="00024EA2"/>
    <w:rsid w:val="00030ABD"/>
    <w:rsid w:val="00031F36"/>
    <w:rsid w:val="00035098"/>
    <w:rsid w:val="00036EE2"/>
    <w:rsid w:val="000442BD"/>
    <w:rsid w:val="00044B53"/>
    <w:rsid w:val="00045582"/>
    <w:rsid w:val="00050C3F"/>
    <w:rsid w:val="00051E2E"/>
    <w:rsid w:val="00053503"/>
    <w:rsid w:val="00054774"/>
    <w:rsid w:val="00054B52"/>
    <w:rsid w:val="00057100"/>
    <w:rsid w:val="00060EBF"/>
    <w:rsid w:val="00061799"/>
    <w:rsid w:val="000664B7"/>
    <w:rsid w:val="00066B1C"/>
    <w:rsid w:val="0007258F"/>
    <w:rsid w:val="00074179"/>
    <w:rsid w:val="00074641"/>
    <w:rsid w:val="00075CC6"/>
    <w:rsid w:val="00080CDC"/>
    <w:rsid w:val="00081EE7"/>
    <w:rsid w:val="00083A73"/>
    <w:rsid w:val="00086722"/>
    <w:rsid w:val="0009049F"/>
    <w:rsid w:val="00090CB9"/>
    <w:rsid w:val="00093C47"/>
    <w:rsid w:val="00095901"/>
    <w:rsid w:val="000A10F4"/>
    <w:rsid w:val="000A17FB"/>
    <w:rsid w:val="000A4B41"/>
    <w:rsid w:val="000A63D6"/>
    <w:rsid w:val="000B3DE0"/>
    <w:rsid w:val="000B4A3E"/>
    <w:rsid w:val="000B604F"/>
    <w:rsid w:val="000C2468"/>
    <w:rsid w:val="000C276A"/>
    <w:rsid w:val="000C3435"/>
    <w:rsid w:val="000C503E"/>
    <w:rsid w:val="000C6B02"/>
    <w:rsid w:val="000C7733"/>
    <w:rsid w:val="000D1D30"/>
    <w:rsid w:val="000D4433"/>
    <w:rsid w:val="000D5697"/>
    <w:rsid w:val="000E2E93"/>
    <w:rsid w:val="000E3350"/>
    <w:rsid w:val="000E46AE"/>
    <w:rsid w:val="000E61DC"/>
    <w:rsid w:val="000E6BD7"/>
    <w:rsid w:val="000E70DC"/>
    <w:rsid w:val="000F1A98"/>
    <w:rsid w:val="000F22D0"/>
    <w:rsid w:val="000F49B7"/>
    <w:rsid w:val="000F5EA3"/>
    <w:rsid w:val="000F73F3"/>
    <w:rsid w:val="00103E77"/>
    <w:rsid w:val="00113E8C"/>
    <w:rsid w:val="0011494F"/>
    <w:rsid w:val="00120CF7"/>
    <w:rsid w:val="00121C6C"/>
    <w:rsid w:val="00121CDB"/>
    <w:rsid w:val="001232CE"/>
    <w:rsid w:val="00123AD8"/>
    <w:rsid w:val="00126F76"/>
    <w:rsid w:val="0012742C"/>
    <w:rsid w:val="001321D2"/>
    <w:rsid w:val="00133075"/>
    <w:rsid w:val="00144268"/>
    <w:rsid w:val="00147214"/>
    <w:rsid w:val="00152A3A"/>
    <w:rsid w:val="00153CF1"/>
    <w:rsid w:val="001540AB"/>
    <w:rsid w:val="00154773"/>
    <w:rsid w:val="00155ECC"/>
    <w:rsid w:val="00156E71"/>
    <w:rsid w:val="0016015A"/>
    <w:rsid w:val="001615DF"/>
    <w:rsid w:val="00161A13"/>
    <w:rsid w:val="00164400"/>
    <w:rsid w:val="00170148"/>
    <w:rsid w:val="0017051C"/>
    <w:rsid w:val="001713FB"/>
    <w:rsid w:val="00171F6B"/>
    <w:rsid w:val="00174104"/>
    <w:rsid w:val="001747E2"/>
    <w:rsid w:val="00174F18"/>
    <w:rsid w:val="001758E6"/>
    <w:rsid w:val="00175999"/>
    <w:rsid w:val="00176EB9"/>
    <w:rsid w:val="00180EFF"/>
    <w:rsid w:val="001811F8"/>
    <w:rsid w:val="00183D0C"/>
    <w:rsid w:val="001841AD"/>
    <w:rsid w:val="00184569"/>
    <w:rsid w:val="00190C3A"/>
    <w:rsid w:val="00196306"/>
    <w:rsid w:val="001A0936"/>
    <w:rsid w:val="001A1A57"/>
    <w:rsid w:val="001A3A04"/>
    <w:rsid w:val="001A44F4"/>
    <w:rsid w:val="001B2AE2"/>
    <w:rsid w:val="001B4452"/>
    <w:rsid w:val="001B5C15"/>
    <w:rsid w:val="001B796F"/>
    <w:rsid w:val="001C4E9C"/>
    <w:rsid w:val="001C55FC"/>
    <w:rsid w:val="001C5A63"/>
    <w:rsid w:val="001C5EB6"/>
    <w:rsid w:val="001C6896"/>
    <w:rsid w:val="001C6D9D"/>
    <w:rsid w:val="001C7959"/>
    <w:rsid w:val="001D09EC"/>
    <w:rsid w:val="001D12D8"/>
    <w:rsid w:val="001D1FE5"/>
    <w:rsid w:val="001D42A6"/>
    <w:rsid w:val="001D569D"/>
    <w:rsid w:val="001D571C"/>
    <w:rsid w:val="001D5770"/>
    <w:rsid w:val="001E3581"/>
    <w:rsid w:val="001E4892"/>
    <w:rsid w:val="001E6CDB"/>
    <w:rsid w:val="001F2192"/>
    <w:rsid w:val="001F257C"/>
    <w:rsid w:val="001F2957"/>
    <w:rsid w:val="001F2BBE"/>
    <w:rsid w:val="001F428D"/>
    <w:rsid w:val="001F7203"/>
    <w:rsid w:val="00203ACA"/>
    <w:rsid w:val="00203EC9"/>
    <w:rsid w:val="00207CF2"/>
    <w:rsid w:val="00210E6D"/>
    <w:rsid w:val="002113CF"/>
    <w:rsid w:val="00212E0B"/>
    <w:rsid w:val="00213FA0"/>
    <w:rsid w:val="00214136"/>
    <w:rsid w:val="00214378"/>
    <w:rsid w:val="00214713"/>
    <w:rsid w:val="0022255C"/>
    <w:rsid w:val="0022489D"/>
    <w:rsid w:val="002262F3"/>
    <w:rsid w:val="00227123"/>
    <w:rsid w:val="00230559"/>
    <w:rsid w:val="0023095D"/>
    <w:rsid w:val="002332F8"/>
    <w:rsid w:val="00234F75"/>
    <w:rsid w:val="00237C3C"/>
    <w:rsid w:val="00237F6B"/>
    <w:rsid w:val="002406E2"/>
    <w:rsid w:val="00240F29"/>
    <w:rsid w:val="00240F4B"/>
    <w:rsid w:val="002455CF"/>
    <w:rsid w:val="00255511"/>
    <w:rsid w:val="002556F8"/>
    <w:rsid w:val="002575C5"/>
    <w:rsid w:val="00257F74"/>
    <w:rsid w:val="002634E2"/>
    <w:rsid w:val="002708E4"/>
    <w:rsid w:val="0027230F"/>
    <w:rsid w:val="00272349"/>
    <w:rsid w:val="0027252F"/>
    <w:rsid w:val="00273718"/>
    <w:rsid w:val="00274ADF"/>
    <w:rsid w:val="002839B5"/>
    <w:rsid w:val="00283D8B"/>
    <w:rsid w:val="0028683D"/>
    <w:rsid w:val="00286BD3"/>
    <w:rsid w:val="00287788"/>
    <w:rsid w:val="00291E8A"/>
    <w:rsid w:val="00292DED"/>
    <w:rsid w:val="002A1D3B"/>
    <w:rsid w:val="002A28F7"/>
    <w:rsid w:val="002A3153"/>
    <w:rsid w:val="002A41E4"/>
    <w:rsid w:val="002B0709"/>
    <w:rsid w:val="002B2775"/>
    <w:rsid w:val="002B37EB"/>
    <w:rsid w:val="002C22A6"/>
    <w:rsid w:val="002C30E2"/>
    <w:rsid w:val="002C3AA4"/>
    <w:rsid w:val="002D0A5F"/>
    <w:rsid w:val="002D1911"/>
    <w:rsid w:val="002D3661"/>
    <w:rsid w:val="002D44A8"/>
    <w:rsid w:val="002D4B69"/>
    <w:rsid w:val="002D605D"/>
    <w:rsid w:val="002E1BD5"/>
    <w:rsid w:val="002E463F"/>
    <w:rsid w:val="002E4E9A"/>
    <w:rsid w:val="002E508B"/>
    <w:rsid w:val="002E5F9F"/>
    <w:rsid w:val="002E7368"/>
    <w:rsid w:val="002E7849"/>
    <w:rsid w:val="002F15EE"/>
    <w:rsid w:val="002F21E0"/>
    <w:rsid w:val="002F66DA"/>
    <w:rsid w:val="002F6A4F"/>
    <w:rsid w:val="002F7128"/>
    <w:rsid w:val="00300F99"/>
    <w:rsid w:val="0030310D"/>
    <w:rsid w:val="003036A2"/>
    <w:rsid w:val="00305630"/>
    <w:rsid w:val="0030565D"/>
    <w:rsid w:val="00306BA2"/>
    <w:rsid w:val="00311FAC"/>
    <w:rsid w:val="003154AC"/>
    <w:rsid w:val="00316DD9"/>
    <w:rsid w:val="0032216E"/>
    <w:rsid w:val="00322E1F"/>
    <w:rsid w:val="00323776"/>
    <w:rsid w:val="00325D84"/>
    <w:rsid w:val="00326C32"/>
    <w:rsid w:val="003302E6"/>
    <w:rsid w:val="00330544"/>
    <w:rsid w:val="00331999"/>
    <w:rsid w:val="00333B04"/>
    <w:rsid w:val="003370A4"/>
    <w:rsid w:val="003409F2"/>
    <w:rsid w:val="0034222D"/>
    <w:rsid w:val="0034312B"/>
    <w:rsid w:val="00343EFD"/>
    <w:rsid w:val="00347C36"/>
    <w:rsid w:val="00351E59"/>
    <w:rsid w:val="00361752"/>
    <w:rsid w:val="00361FE6"/>
    <w:rsid w:val="0036391F"/>
    <w:rsid w:val="00364F65"/>
    <w:rsid w:val="00364FDB"/>
    <w:rsid w:val="00365D67"/>
    <w:rsid w:val="00366110"/>
    <w:rsid w:val="00374981"/>
    <w:rsid w:val="00374BD2"/>
    <w:rsid w:val="0037557E"/>
    <w:rsid w:val="003810D8"/>
    <w:rsid w:val="003817C5"/>
    <w:rsid w:val="003853A4"/>
    <w:rsid w:val="00390B80"/>
    <w:rsid w:val="003945BB"/>
    <w:rsid w:val="00396082"/>
    <w:rsid w:val="00396BB6"/>
    <w:rsid w:val="003A01C4"/>
    <w:rsid w:val="003A0AAB"/>
    <w:rsid w:val="003A0D17"/>
    <w:rsid w:val="003A1CC2"/>
    <w:rsid w:val="003A1E41"/>
    <w:rsid w:val="003A4F4A"/>
    <w:rsid w:val="003A6374"/>
    <w:rsid w:val="003B2116"/>
    <w:rsid w:val="003C0411"/>
    <w:rsid w:val="003C06C5"/>
    <w:rsid w:val="003C1ECF"/>
    <w:rsid w:val="003C60B5"/>
    <w:rsid w:val="003D1A9F"/>
    <w:rsid w:val="003D1EFE"/>
    <w:rsid w:val="003D5CC0"/>
    <w:rsid w:val="003D764C"/>
    <w:rsid w:val="003E129B"/>
    <w:rsid w:val="003E1329"/>
    <w:rsid w:val="003E2398"/>
    <w:rsid w:val="003E4B03"/>
    <w:rsid w:val="003E59EE"/>
    <w:rsid w:val="003F28B3"/>
    <w:rsid w:val="003F351B"/>
    <w:rsid w:val="003F38AB"/>
    <w:rsid w:val="003F63E0"/>
    <w:rsid w:val="003F751E"/>
    <w:rsid w:val="003F7BDE"/>
    <w:rsid w:val="003F7E00"/>
    <w:rsid w:val="00406B25"/>
    <w:rsid w:val="00407032"/>
    <w:rsid w:val="00407FA6"/>
    <w:rsid w:val="00415810"/>
    <w:rsid w:val="004158B0"/>
    <w:rsid w:val="00416220"/>
    <w:rsid w:val="0041711B"/>
    <w:rsid w:val="00421F3D"/>
    <w:rsid w:val="004233B8"/>
    <w:rsid w:val="004242C5"/>
    <w:rsid w:val="00430BEF"/>
    <w:rsid w:val="0043261E"/>
    <w:rsid w:val="004339FB"/>
    <w:rsid w:val="00436A77"/>
    <w:rsid w:val="0043760C"/>
    <w:rsid w:val="004415ED"/>
    <w:rsid w:val="00442364"/>
    <w:rsid w:val="00445E79"/>
    <w:rsid w:val="004500B9"/>
    <w:rsid w:val="004509BE"/>
    <w:rsid w:val="00451FA7"/>
    <w:rsid w:val="0045297C"/>
    <w:rsid w:val="004572EE"/>
    <w:rsid w:val="004671CA"/>
    <w:rsid w:val="00467BC5"/>
    <w:rsid w:val="00470223"/>
    <w:rsid w:val="00471FEE"/>
    <w:rsid w:val="004726CF"/>
    <w:rsid w:val="00481B79"/>
    <w:rsid w:val="00482BF2"/>
    <w:rsid w:val="004866AD"/>
    <w:rsid w:val="00490114"/>
    <w:rsid w:val="00492530"/>
    <w:rsid w:val="00492BF8"/>
    <w:rsid w:val="00494E38"/>
    <w:rsid w:val="00495207"/>
    <w:rsid w:val="004977DF"/>
    <w:rsid w:val="00497D2D"/>
    <w:rsid w:val="004A0192"/>
    <w:rsid w:val="004A25DF"/>
    <w:rsid w:val="004B0132"/>
    <w:rsid w:val="004B19E5"/>
    <w:rsid w:val="004B4394"/>
    <w:rsid w:val="004B6B92"/>
    <w:rsid w:val="004B7F40"/>
    <w:rsid w:val="004C1DC7"/>
    <w:rsid w:val="004C31BC"/>
    <w:rsid w:val="004C3CAD"/>
    <w:rsid w:val="004D0B5A"/>
    <w:rsid w:val="004D13A3"/>
    <w:rsid w:val="004D45B4"/>
    <w:rsid w:val="004D4F4A"/>
    <w:rsid w:val="004D77A1"/>
    <w:rsid w:val="004E0F5B"/>
    <w:rsid w:val="004E6A77"/>
    <w:rsid w:val="004E6CD9"/>
    <w:rsid w:val="004F00ED"/>
    <w:rsid w:val="004F19D4"/>
    <w:rsid w:val="004F20E3"/>
    <w:rsid w:val="004F211A"/>
    <w:rsid w:val="004F2D9E"/>
    <w:rsid w:val="004F3159"/>
    <w:rsid w:val="004F4AEF"/>
    <w:rsid w:val="004F70A9"/>
    <w:rsid w:val="00500764"/>
    <w:rsid w:val="00503147"/>
    <w:rsid w:val="00503DB3"/>
    <w:rsid w:val="00503F30"/>
    <w:rsid w:val="00505A57"/>
    <w:rsid w:val="0050779E"/>
    <w:rsid w:val="00507870"/>
    <w:rsid w:val="005174DC"/>
    <w:rsid w:val="00523E11"/>
    <w:rsid w:val="0052566B"/>
    <w:rsid w:val="0052767D"/>
    <w:rsid w:val="00531CFD"/>
    <w:rsid w:val="00536D03"/>
    <w:rsid w:val="00536E0B"/>
    <w:rsid w:val="00540DA2"/>
    <w:rsid w:val="00550E2B"/>
    <w:rsid w:val="005510E3"/>
    <w:rsid w:val="005535E5"/>
    <w:rsid w:val="00553E4E"/>
    <w:rsid w:val="0055418B"/>
    <w:rsid w:val="005552BF"/>
    <w:rsid w:val="00556104"/>
    <w:rsid w:val="00560451"/>
    <w:rsid w:val="00562261"/>
    <w:rsid w:val="0056283E"/>
    <w:rsid w:val="005653CE"/>
    <w:rsid w:val="00565A60"/>
    <w:rsid w:val="00566C31"/>
    <w:rsid w:val="005707D5"/>
    <w:rsid w:val="0057250B"/>
    <w:rsid w:val="00572C72"/>
    <w:rsid w:val="00573780"/>
    <w:rsid w:val="00574294"/>
    <w:rsid w:val="005749C5"/>
    <w:rsid w:val="00575B12"/>
    <w:rsid w:val="0057670A"/>
    <w:rsid w:val="00577486"/>
    <w:rsid w:val="005776A1"/>
    <w:rsid w:val="00581D1A"/>
    <w:rsid w:val="00581D79"/>
    <w:rsid w:val="00582178"/>
    <w:rsid w:val="00585490"/>
    <w:rsid w:val="00585A2C"/>
    <w:rsid w:val="00586C61"/>
    <w:rsid w:val="005905B1"/>
    <w:rsid w:val="005914F1"/>
    <w:rsid w:val="005915AA"/>
    <w:rsid w:val="0059494A"/>
    <w:rsid w:val="00595B3B"/>
    <w:rsid w:val="00596E74"/>
    <w:rsid w:val="005A07FF"/>
    <w:rsid w:val="005A4AE2"/>
    <w:rsid w:val="005A610E"/>
    <w:rsid w:val="005A65F5"/>
    <w:rsid w:val="005A67AA"/>
    <w:rsid w:val="005A6DE5"/>
    <w:rsid w:val="005A71BA"/>
    <w:rsid w:val="005A7C7F"/>
    <w:rsid w:val="005A7D82"/>
    <w:rsid w:val="005B1536"/>
    <w:rsid w:val="005B2FD4"/>
    <w:rsid w:val="005B7652"/>
    <w:rsid w:val="005C0A99"/>
    <w:rsid w:val="005C0B41"/>
    <w:rsid w:val="005C1447"/>
    <w:rsid w:val="005C14AE"/>
    <w:rsid w:val="005C1770"/>
    <w:rsid w:val="005C2466"/>
    <w:rsid w:val="005C25C3"/>
    <w:rsid w:val="005C3645"/>
    <w:rsid w:val="005C6416"/>
    <w:rsid w:val="005C657D"/>
    <w:rsid w:val="005C681F"/>
    <w:rsid w:val="005D05CE"/>
    <w:rsid w:val="005D252F"/>
    <w:rsid w:val="005D380A"/>
    <w:rsid w:val="005D3D25"/>
    <w:rsid w:val="005D6069"/>
    <w:rsid w:val="005D76C8"/>
    <w:rsid w:val="005E3379"/>
    <w:rsid w:val="005E49E6"/>
    <w:rsid w:val="005E4D30"/>
    <w:rsid w:val="005E70E7"/>
    <w:rsid w:val="005E7FE4"/>
    <w:rsid w:val="005F107C"/>
    <w:rsid w:val="005F123A"/>
    <w:rsid w:val="005F226C"/>
    <w:rsid w:val="005F272D"/>
    <w:rsid w:val="005F2772"/>
    <w:rsid w:val="005F7472"/>
    <w:rsid w:val="00600511"/>
    <w:rsid w:val="00602008"/>
    <w:rsid w:val="0060702F"/>
    <w:rsid w:val="006108B3"/>
    <w:rsid w:val="00611F91"/>
    <w:rsid w:val="0061213B"/>
    <w:rsid w:val="006155C4"/>
    <w:rsid w:val="00617A4B"/>
    <w:rsid w:val="006237FB"/>
    <w:rsid w:val="0062454F"/>
    <w:rsid w:val="006248B1"/>
    <w:rsid w:val="00626D62"/>
    <w:rsid w:val="00626DD2"/>
    <w:rsid w:val="00633701"/>
    <w:rsid w:val="00633E4E"/>
    <w:rsid w:val="006353CD"/>
    <w:rsid w:val="00635D57"/>
    <w:rsid w:val="006418B2"/>
    <w:rsid w:val="00642026"/>
    <w:rsid w:val="00642404"/>
    <w:rsid w:val="006429B3"/>
    <w:rsid w:val="006431E0"/>
    <w:rsid w:val="0064640A"/>
    <w:rsid w:val="00647EFA"/>
    <w:rsid w:val="00650A8D"/>
    <w:rsid w:val="00652973"/>
    <w:rsid w:val="006542EE"/>
    <w:rsid w:val="006558CA"/>
    <w:rsid w:val="00657E79"/>
    <w:rsid w:val="006606F5"/>
    <w:rsid w:val="006606F9"/>
    <w:rsid w:val="0067185E"/>
    <w:rsid w:val="00671B64"/>
    <w:rsid w:val="00671D5B"/>
    <w:rsid w:val="00671FA2"/>
    <w:rsid w:val="0067378C"/>
    <w:rsid w:val="006775FA"/>
    <w:rsid w:val="006814D7"/>
    <w:rsid w:val="00682F42"/>
    <w:rsid w:val="0068544D"/>
    <w:rsid w:val="0069409E"/>
    <w:rsid w:val="00695D08"/>
    <w:rsid w:val="00695EA0"/>
    <w:rsid w:val="006971FE"/>
    <w:rsid w:val="006A27AA"/>
    <w:rsid w:val="006A3602"/>
    <w:rsid w:val="006B186F"/>
    <w:rsid w:val="006B1F9F"/>
    <w:rsid w:val="006B3F1D"/>
    <w:rsid w:val="006B6EE3"/>
    <w:rsid w:val="006C24FB"/>
    <w:rsid w:val="006C382D"/>
    <w:rsid w:val="006C47E4"/>
    <w:rsid w:val="006C6435"/>
    <w:rsid w:val="006C753B"/>
    <w:rsid w:val="006D1162"/>
    <w:rsid w:val="006D67EB"/>
    <w:rsid w:val="006E22B1"/>
    <w:rsid w:val="006E7F39"/>
    <w:rsid w:val="006F0996"/>
    <w:rsid w:val="006F1F96"/>
    <w:rsid w:val="006F6A33"/>
    <w:rsid w:val="006F6DC9"/>
    <w:rsid w:val="00700337"/>
    <w:rsid w:val="00700B01"/>
    <w:rsid w:val="007022F7"/>
    <w:rsid w:val="00702EBF"/>
    <w:rsid w:val="00703958"/>
    <w:rsid w:val="00710023"/>
    <w:rsid w:val="0071119B"/>
    <w:rsid w:val="00711D56"/>
    <w:rsid w:val="007123C8"/>
    <w:rsid w:val="00713414"/>
    <w:rsid w:val="00714581"/>
    <w:rsid w:val="0071604F"/>
    <w:rsid w:val="007236AE"/>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58E"/>
    <w:rsid w:val="00783D2C"/>
    <w:rsid w:val="00784D54"/>
    <w:rsid w:val="00786480"/>
    <w:rsid w:val="00794F29"/>
    <w:rsid w:val="00795C89"/>
    <w:rsid w:val="00796607"/>
    <w:rsid w:val="00797612"/>
    <w:rsid w:val="007A0750"/>
    <w:rsid w:val="007A2250"/>
    <w:rsid w:val="007A339D"/>
    <w:rsid w:val="007A4FC2"/>
    <w:rsid w:val="007A5759"/>
    <w:rsid w:val="007B3CFE"/>
    <w:rsid w:val="007B4157"/>
    <w:rsid w:val="007C087D"/>
    <w:rsid w:val="007C321D"/>
    <w:rsid w:val="007C41A5"/>
    <w:rsid w:val="007C44B8"/>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14BD"/>
    <w:rsid w:val="0080243B"/>
    <w:rsid w:val="00803C83"/>
    <w:rsid w:val="008055C2"/>
    <w:rsid w:val="00805CCE"/>
    <w:rsid w:val="00813B3D"/>
    <w:rsid w:val="00814458"/>
    <w:rsid w:val="00814D1A"/>
    <w:rsid w:val="008168A2"/>
    <w:rsid w:val="00816E77"/>
    <w:rsid w:val="00821CD3"/>
    <w:rsid w:val="00823AE8"/>
    <w:rsid w:val="00824E92"/>
    <w:rsid w:val="008259BB"/>
    <w:rsid w:val="008260D1"/>
    <w:rsid w:val="00827FF1"/>
    <w:rsid w:val="00831263"/>
    <w:rsid w:val="00831DB7"/>
    <w:rsid w:val="008327B8"/>
    <w:rsid w:val="00832EBF"/>
    <w:rsid w:val="0083302E"/>
    <w:rsid w:val="008348A3"/>
    <w:rsid w:val="00834ED6"/>
    <w:rsid w:val="008366CB"/>
    <w:rsid w:val="00837F3A"/>
    <w:rsid w:val="008419B8"/>
    <w:rsid w:val="0084240F"/>
    <w:rsid w:val="0084436C"/>
    <w:rsid w:val="00847309"/>
    <w:rsid w:val="008515CE"/>
    <w:rsid w:val="008620F3"/>
    <w:rsid w:val="00863986"/>
    <w:rsid w:val="00866257"/>
    <w:rsid w:val="008667CE"/>
    <w:rsid w:val="00873A68"/>
    <w:rsid w:val="00874F24"/>
    <w:rsid w:val="00876230"/>
    <w:rsid w:val="00876256"/>
    <w:rsid w:val="008768A8"/>
    <w:rsid w:val="00877D5B"/>
    <w:rsid w:val="00877ECD"/>
    <w:rsid w:val="00886B1E"/>
    <w:rsid w:val="00886F96"/>
    <w:rsid w:val="0089094C"/>
    <w:rsid w:val="00891CD2"/>
    <w:rsid w:val="008933DF"/>
    <w:rsid w:val="00894E46"/>
    <w:rsid w:val="00895052"/>
    <w:rsid w:val="0089569D"/>
    <w:rsid w:val="008A315C"/>
    <w:rsid w:val="008A4181"/>
    <w:rsid w:val="008A460D"/>
    <w:rsid w:val="008A4CD5"/>
    <w:rsid w:val="008A588F"/>
    <w:rsid w:val="008A644A"/>
    <w:rsid w:val="008B05BD"/>
    <w:rsid w:val="008B0C03"/>
    <w:rsid w:val="008B0DD1"/>
    <w:rsid w:val="008B11F5"/>
    <w:rsid w:val="008B1297"/>
    <w:rsid w:val="008B250D"/>
    <w:rsid w:val="008B3103"/>
    <w:rsid w:val="008B427B"/>
    <w:rsid w:val="008B6009"/>
    <w:rsid w:val="008B66CA"/>
    <w:rsid w:val="008C1851"/>
    <w:rsid w:val="008C3B85"/>
    <w:rsid w:val="008C46DC"/>
    <w:rsid w:val="008D15AA"/>
    <w:rsid w:val="008D5E34"/>
    <w:rsid w:val="008D6968"/>
    <w:rsid w:val="008E1F7D"/>
    <w:rsid w:val="008E3B15"/>
    <w:rsid w:val="008E3F07"/>
    <w:rsid w:val="008E413A"/>
    <w:rsid w:val="008E4B40"/>
    <w:rsid w:val="008E5F36"/>
    <w:rsid w:val="008E63EA"/>
    <w:rsid w:val="008E77AA"/>
    <w:rsid w:val="008F2757"/>
    <w:rsid w:val="008F2E4F"/>
    <w:rsid w:val="008F5BB6"/>
    <w:rsid w:val="008F6CA2"/>
    <w:rsid w:val="008F6F8B"/>
    <w:rsid w:val="008F7436"/>
    <w:rsid w:val="00901E25"/>
    <w:rsid w:val="00903E42"/>
    <w:rsid w:val="00904AC4"/>
    <w:rsid w:val="0090521B"/>
    <w:rsid w:val="009055E4"/>
    <w:rsid w:val="00906441"/>
    <w:rsid w:val="0091025E"/>
    <w:rsid w:val="00910981"/>
    <w:rsid w:val="00914270"/>
    <w:rsid w:val="00915D44"/>
    <w:rsid w:val="00917E9C"/>
    <w:rsid w:val="00922AF8"/>
    <w:rsid w:val="0092379D"/>
    <w:rsid w:val="00924E3D"/>
    <w:rsid w:val="00925160"/>
    <w:rsid w:val="0092535D"/>
    <w:rsid w:val="0092542E"/>
    <w:rsid w:val="00934032"/>
    <w:rsid w:val="00934933"/>
    <w:rsid w:val="00936100"/>
    <w:rsid w:val="00947CF2"/>
    <w:rsid w:val="00950F88"/>
    <w:rsid w:val="00951C56"/>
    <w:rsid w:val="00955907"/>
    <w:rsid w:val="0095599F"/>
    <w:rsid w:val="009565F3"/>
    <w:rsid w:val="00956CF7"/>
    <w:rsid w:val="00961817"/>
    <w:rsid w:val="009635A2"/>
    <w:rsid w:val="0096424B"/>
    <w:rsid w:val="009662D0"/>
    <w:rsid w:val="009716FA"/>
    <w:rsid w:val="00972387"/>
    <w:rsid w:val="00972D1B"/>
    <w:rsid w:val="009765DD"/>
    <w:rsid w:val="00982C55"/>
    <w:rsid w:val="009835CD"/>
    <w:rsid w:val="00983DB9"/>
    <w:rsid w:val="00984AA8"/>
    <w:rsid w:val="00984AB4"/>
    <w:rsid w:val="00984FA5"/>
    <w:rsid w:val="00985088"/>
    <w:rsid w:val="00985495"/>
    <w:rsid w:val="0098648B"/>
    <w:rsid w:val="009870EB"/>
    <w:rsid w:val="00992268"/>
    <w:rsid w:val="009A244C"/>
    <w:rsid w:val="009A5262"/>
    <w:rsid w:val="009A602D"/>
    <w:rsid w:val="009A6658"/>
    <w:rsid w:val="009A7402"/>
    <w:rsid w:val="009B0DAA"/>
    <w:rsid w:val="009B32FA"/>
    <w:rsid w:val="009B45C4"/>
    <w:rsid w:val="009B50F4"/>
    <w:rsid w:val="009B7267"/>
    <w:rsid w:val="009C13DC"/>
    <w:rsid w:val="009C1908"/>
    <w:rsid w:val="009C73CF"/>
    <w:rsid w:val="009C7FB2"/>
    <w:rsid w:val="009D1AF5"/>
    <w:rsid w:val="009E00AE"/>
    <w:rsid w:val="009E09C7"/>
    <w:rsid w:val="009E09D3"/>
    <w:rsid w:val="009E1D00"/>
    <w:rsid w:val="009E2503"/>
    <w:rsid w:val="009E4789"/>
    <w:rsid w:val="009E6E74"/>
    <w:rsid w:val="009F15AA"/>
    <w:rsid w:val="009F2F7B"/>
    <w:rsid w:val="009F3925"/>
    <w:rsid w:val="009F3E29"/>
    <w:rsid w:val="009F41B6"/>
    <w:rsid w:val="009F49D4"/>
    <w:rsid w:val="009F4A2B"/>
    <w:rsid w:val="009F53ED"/>
    <w:rsid w:val="009F5BB2"/>
    <w:rsid w:val="009F7EDD"/>
    <w:rsid w:val="00A038BE"/>
    <w:rsid w:val="00A0665A"/>
    <w:rsid w:val="00A137AA"/>
    <w:rsid w:val="00A152C4"/>
    <w:rsid w:val="00A15FD8"/>
    <w:rsid w:val="00A174E8"/>
    <w:rsid w:val="00A22788"/>
    <w:rsid w:val="00A22A59"/>
    <w:rsid w:val="00A30BA1"/>
    <w:rsid w:val="00A3636B"/>
    <w:rsid w:val="00A37DEE"/>
    <w:rsid w:val="00A433C3"/>
    <w:rsid w:val="00A43B05"/>
    <w:rsid w:val="00A50806"/>
    <w:rsid w:val="00A54BB7"/>
    <w:rsid w:val="00A56081"/>
    <w:rsid w:val="00A5643A"/>
    <w:rsid w:val="00A5723C"/>
    <w:rsid w:val="00A60232"/>
    <w:rsid w:val="00A609B6"/>
    <w:rsid w:val="00A60D43"/>
    <w:rsid w:val="00A61E7F"/>
    <w:rsid w:val="00A66499"/>
    <w:rsid w:val="00A677F9"/>
    <w:rsid w:val="00A67B3E"/>
    <w:rsid w:val="00A707A4"/>
    <w:rsid w:val="00A7274B"/>
    <w:rsid w:val="00A73FB8"/>
    <w:rsid w:val="00A763CB"/>
    <w:rsid w:val="00A771D7"/>
    <w:rsid w:val="00A772FF"/>
    <w:rsid w:val="00A801D1"/>
    <w:rsid w:val="00A808DD"/>
    <w:rsid w:val="00A81F69"/>
    <w:rsid w:val="00A83AFD"/>
    <w:rsid w:val="00A84C17"/>
    <w:rsid w:val="00A86089"/>
    <w:rsid w:val="00A90ABC"/>
    <w:rsid w:val="00A91CB0"/>
    <w:rsid w:val="00A93FC0"/>
    <w:rsid w:val="00A95D3F"/>
    <w:rsid w:val="00AA000B"/>
    <w:rsid w:val="00AA3484"/>
    <w:rsid w:val="00AA44D6"/>
    <w:rsid w:val="00AA69D0"/>
    <w:rsid w:val="00AA7E7B"/>
    <w:rsid w:val="00AB08AE"/>
    <w:rsid w:val="00AB0DD6"/>
    <w:rsid w:val="00AB1AF9"/>
    <w:rsid w:val="00AB3B48"/>
    <w:rsid w:val="00AB4346"/>
    <w:rsid w:val="00AB5287"/>
    <w:rsid w:val="00AB6D0F"/>
    <w:rsid w:val="00AB6DC3"/>
    <w:rsid w:val="00AB7858"/>
    <w:rsid w:val="00AB78A8"/>
    <w:rsid w:val="00AC4931"/>
    <w:rsid w:val="00AC61A6"/>
    <w:rsid w:val="00AC6BB0"/>
    <w:rsid w:val="00AD01F4"/>
    <w:rsid w:val="00AD1C4B"/>
    <w:rsid w:val="00AD1DD2"/>
    <w:rsid w:val="00AD2062"/>
    <w:rsid w:val="00AD2F1D"/>
    <w:rsid w:val="00AD6CF9"/>
    <w:rsid w:val="00AE017E"/>
    <w:rsid w:val="00AE1E46"/>
    <w:rsid w:val="00AE2A17"/>
    <w:rsid w:val="00AE5177"/>
    <w:rsid w:val="00AF0989"/>
    <w:rsid w:val="00AF28C7"/>
    <w:rsid w:val="00AF785C"/>
    <w:rsid w:val="00B05370"/>
    <w:rsid w:val="00B05DDC"/>
    <w:rsid w:val="00B07F8F"/>
    <w:rsid w:val="00B1029F"/>
    <w:rsid w:val="00B117FD"/>
    <w:rsid w:val="00B120FB"/>
    <w:rsid w:val="00B14123"/>
    <w:rsid w:val="00B14D24"/>
    <w:rsid w:val="00B1749C"/>
    <w:rsid w:val="00B20DB4"/>
    <w:rsid w:val="00B21F42"/>
    <w:rsid w:val="00B26579"/>
    <w:rsid w:val="00B31188"/>
    <w:rsid w:val="00B3498C"/>
    <w:rsid w:val="00B34F49"/>
    <w:rsid w:val="00B35EEF"/>
    <w:rsid w:val="00B36A33"/>
    <w:rsid w:val="00B37CB2"/>
    <w:rsid w:val="00B40979"/>
    <w:rsid w:val="00B4130A"/>
    <w:rsid w:val="00B4154D"/>
    <w:rsid w:val="00B43CAD"/>
    <w:rsid w:val="00B51536"/>
    <w:rsid w:val="00B55A49"/>
    <w:rsid w:val="00B56ACC"/>
    <w:rsid w:val="00B61038"/>
    <w:rsid w:val="00B64265"/>
    <w:rsid w:val="00B64618"/>
    <w:rsid w:val="00B64953"/>
    <w:rsid w:val="00B6712A"/>
    <w:rsid w:val="00B67F76"/>
    <w:rsid w:val="00B70EFF"/>
    <w:rsid w:val="00B73FA8"/>
    <w:rsid w:val="00B7558C"/>
    <w:rsid w:val="00B824D1"/>
    <w:rsid w:val="00B826FD"/>
    <w:rsid w:val="00B837CC"/>
    <w:rsid w:val="00B845DA"/>
    <w:rsid w:val="00B85794"/>
    <w:rsid w:val="00B9194F"/>
    <w:rsid w:val="00B929B0"/>
    <w:rsid w:val="00B96066"/>
    <w:rsid w:val="00B96CCE"/>
    <w:rsid w:val="00BA003B"/>
    <w:rsid w:val="00BA152B"/>
    <w:rsid w:val="00BA2625"/>
    <w:rsid w:val="00BB05E2"/>
    <w:rsid w:val="00BB0A8F"/>
    <w:rsid w:val="00BB12BF"/>
    <w:rsid w:val="00BB489F"/>
    <w:rsid w:val="00BB7C04"/>
    <w:rsid w:val="00BC0084"/>
    <w:rsid w:val="00BD1111"/>
    <w:rsid w:val="00BD26B6"/>
    <w:rsid w:val="00BD4A45"/>
    <w:rsid w:val="00BD4A92"/>
    <w:rsid w:val="00BD7DF4"/>
    <w:rsid w:val="00BE01C6"/>
    <w:rsid w:val="00BE07AA"/>
    <w:rsid w:val="00BE1CD1"/>
    <w:rsid w:val="00BE22B3"/>
    <w:rsid w:val="00BE4DAC"/>
    <w:rsid w:val="00BF13F8"/>
    <w:rsid w:val="00BF19E3"/>
    <w:rsid w:val="00BF68F1"/>
    <w:rsid w:val="00C01CFF"/>
    <w:rsid w:val="00C02406"/>
    <w:rsid w:val="00C02C7D"/>
    <w:rsid w:val="00C073B9"/>
    <w:rsid w:val="00C07E21"/>
    <w:rsid w:val="00C138AC"/>
    <w:rsid w:val="00C1494D"/>
    <w:rsid w:val="00C15B78"/>
    <w:rsid w:val="00C20298"/>
    <w:rsid w:val="00C2207B"/>
    <w:rsid w:val="00C26827"/>
    <w:rsid w:val="00C30479"/>
    <w:rsid w:val="00C430A7"/>
    <w:rsid w:val="00C43377"/>
    <w:rsid w:val="00C46129"/>
    <w:rsid w:val="00C50209"/>
    <w:rsid w:val="00C529E8"/>
    <w:rsid w:val="00C56CC8"/>
    <w:rsid w:val="00C6013F"/>
    <w:rsid w:val="00C63537"/>
    <w:rsid w:val="00C66273"/>
    <w:rsid w:val="00C6636B"/>
    <w:rsid w:val="00C673A1"/>
    <w:rsid w:val="00C71561"/>
    <w:rsid w:val="00C71B71"/>
    <w:rsid w:val="00C71E70"/>
    <w:rsid w:val="00C731AC"/>
    <w:rsid w:val="00C7356E"/>
    <w:rsid w:val="00C75A77"/>
    <w:rsid w:val="00C80BA1"/>
    <w:rsid w:val="00C8124F"/>
    <w:rsid w:val="00C81513"/>
    <w:rsid w:val="00C838AF"/>
    <w:rsid w:val="00C83ADA"/>
    <w:rsid w:val="00C84637"/>
    <w:rsid w:val="00C8519F"/>
    <w:rsid w:val="00C851D5"/>
    <w:rsid w:val="00C8654A"/>
    <w:rsid w:val="00C9157E"/>
    <w:rsid w:val="00C92AD3"/>
    <w:rsid w:val="00C92ED5"/>
    <w:rsid w:val="00C93184"/>
    <w:rsid w:val="00C93999"/>
    <w:rsid w:val="00C954CD"/>
    <w:rsid w:val="00CA1009"/>
    <w:rsid w:val="00CA278F"/>
    <w:rsid w:val="00CA30B4"/>
    <w:rsid w:val="00CA4180"/>
    <w:rsid w:val="00CA716C"/>
    <w:rsid w:val="00CA72FC"/>
    <w:rsid w:val="00CB56F5"/>
    <w:rsid w:val="00CB58E8"/>
    <w:rsid w:val="00CB6E04"/>
    <w:rsid w:val="00CC2512"/>
    <w:rsid w:val="00CC399F"/>
    <w:rsid w:val="00CC4C58"/>
    <w:rsid w:val="00CC547F"/>
    <w:rsid w:val="00CD0909"/>
    <w:rsid w:val="00CD5D21"/>
    <w:rsid w:val="00CE0E9F"/>
    <w:rsid w:val="00CE3DD6"/>
    <w:rsid w:val="00CE40D7"/>
    <w:rsid w:val="00CE5F52"/>
    <w:rsid w:val="00CE7906"/>
    <w:rsid w:val="00CF0E19"/>
    <w:rsid w:val="00CF3AB4"/>
    <w:rsid w:val="00CF5699"/>
    <w:rsid w:val="00D00440"/>
    <w:rsid w:val="00D01EE5"/>
    <w:rsid w:val="00D02B31"/>
    <w:rsid w:val="00D02CE4"/>
    <w:rsid w:val="00D04B89"/>
    <w:rsid w:val="00D05342"/>
    <w:rsid w:val="00D06C93"/>
    <w:rsid w:val="00D10355"/>
    <w:rsid w:val="00D11BD0"/>
    <w:rsid w:val="00D15FFA"/>
    <w:rsid w:val="00D167E2"/>
    <w:rsid w:val="00D21B4A"/>
    <w:rsid w:val="00D265AE"/>
    <w:rsid w:val="00D27D9B"/>
    <w:rsid w:val="00D30402"/>
    <w:rsid w:val="00D30CF1"/>
    <w:rsid w:val="00D345B9"/>
    <w:rsid w:val="00D35E81"/>
    <w:rsid w:val="00D3673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4DD3"/>
    <w:rsid w:val="00D9707F"/>
    <w:rsid w:val="00D970F6"/>
    <w:rsid w:val="00D97318"/>
    <w:rsid w:val="00DA165A"/>
    <w:rsid w:val="00DA1F8E"/>
    <w:rsid w:val="00DA23CF"/>
    <w:rsid w:val="00DA57A4"/>
    <w:rsid w:val="00DB0D07"/>
    <w:rsid w:val="00DB0ED9"/>
    <w:rsid w:val="00DC1D74"/>
    <w:rsid w:val="00DC3875"/>
    <w:rsid w:val="00DC39E8"/>
    <w:rsid w:val="00DC4922"/>
    <w:rsid w:val="00DC4950"/>
    <w:rsid w:val="00DC585C"/>
    <w:rsid w:val="00DD3A4E"/>
    <w:rsid w:val="00DD40D7"/>
    <w:rsid w:val="00DD51B7"/>
    <w:rsid w:val="00DD699B"/>
    <w:rsid w:val="00DD788A"/>
    <w:rsid w:val="00DE2205"/>
    <w:rsid w:val="00DE3B89"/>
    <w:rsid w:val="00DE6998"/>
    <w:rsid w:val="00DE6F89"/>
    <w:rsid w:val="00DE71E1"/>
    <w:rsid w:val="00DE7B03"/>
    <w:rsid w:val="00DF0054"/>
    <w:rsid w:val="00DF00D5"/>
    <w:rsid w:val="00DF0A23"/>
    <w:rsid w:val="00DF3309"/>
    <w:rsid w:val="00DF5124"/>
    <w:rsid w:val="00DF5709"/>
    <w:rsid w:val="00DF7F39"/>
    <w:rsid w:val="00E026F9"/>
    <w:rsid w:val="00E035B8"/>
    <w:rsid w:val="00E13BCF"/>
    <w:rsid w:val="00E1702C"/>
    <w:rsid w:val="00E17C6D"/>
    <w:rsid w:val="00E20C79"/>
    <w:rsid w:val="00E2257D"/>
    <w:rsid w:val="00E22EE8"/>
    <w:rsid w:val="00E22F8D"/>
    <w:rsid w:val="00E23334"/>
    <w:rsid w:val="00E23ABB"/>
    <w:rsid w:val="00E23E99"/>
    <w:rsid w:val="00E26F1D"/>
    <w:rsid w:val="00E307E5"/>
    <w:rsid w:val="00E3093A"/>
    <w:rsid w:val="00E33078"/>
    <w:rsid w:val="00E33313"/>
    <w:rsid w:val="00E335AB"/>
    <w:rsid w:val="00E33AB6"/>
    <w:rsid w:val="00E3530B"/>
    <w:rsid w:val="00E35C31"/>
    <w:rsid w:val="00E3690A"/>
    <w:rsid w:val="00E4012C"/>
    <w:rsid w:val="00E41485"/>
    <w:rsid w:val="00E42A8F"/>
    <w:rsid w:val="00E43FBC"/>
    <w:rsid w:val="00E44E2C"/>
    <w:rsid w:val="00E473CE"/>
    <w:rsid w:val="00E50127"/>
    <w:rsid w:val="00E50AA2"/>
    <w:rsid w:val="00E50FC4"/>
    <w:rsid w:val="00E5223F"/>
    <w:rsid w:val="00E538B7"/>
    <w:rsid w:val="00E61359"/>
    <w:rsid w:val="00E6185D"/>
    <w:rsid w:val="00E62704"/>
    <w:rsid w:val="00E66B4F"/>
    <w:rsid w:val="00E70FC4"/>
    <w:rsid w:val="00E72112"/>
    <w:rsid w:val="00E73118"/>
    <w:rsid w:val="00E741D5"/>
    <w:rsid w:val="00E74474"/>
    <w:rsid w:val="00E752F8"/>
    <w:rsid w:val="00E81060"/>
    <w:rsid w:val="00E83C17"/>
    <w:rsid w:val="00E85187"/>
    <w:rsid w:val="00E87A6A"/>
    <w:rsid w:val="00E9232A"/>
    <w:rsid w:val="00E92A89"/>
    <w:rsid w:val="00E92E75"/>
    <w:rsid w:val="00EA127D"/>
    <w:rsid w:val="00EA4174"/>
    <w:rsid w:val="00EA4D1B"/>
    <w:rsid w:val="00EA5DBF"/>
    <w:rsid w:val="00EA61B5"/>
    <w:rsid w:val="00EA7EF1"/>
    <w:rsid w:val="00EB1D11"/>
    <w:rsid w:val="00EB2414"/>
    <w:rsid w:val="00EB281B"/>
    <w:rsid w:val="00EB7673"/>
    <w:rsid w:val="00EB79FF"/>
    <w:rsid w:val="00EC1150"/>
    <w:rsid w:val="00EC1C50"/>
    <w:rsid w:val="00ED0B96"/>
    <w:rsid w:val="00ED121A"/>
    <w:rsid w:val="00ED3D05"/>
    <w:rsid w:val="00ED5025"/>
    <w:rsid w:val="00ED7439"/>
    <w:rsid w:val="00EE072C"/>
    <w:rsid w:val="00EE1C85"/>
    <w:rsid w:val="00EE5713"/>
    <w:rsid w:val="00EE60E3"/>
    <w:rsid w:val="00EE64AE"/>
    <w:rsid w:val="00EE715F"/>
    <w:rsid w:val="00EF0C6F"/>
    <w:rsid w:val="00EF7E61"/>
    <w:rsid w:val="00F001DB"/>
    <w:rsid w:val="00F0090F"/>
    <w:rsid w:val="00F02E1A"/>
    <w:rsid w:val="00F06445"/>
    <w:rsid w:val="00F06863"/>
    <w:rsid w:val="00F07114"/>
    <w:rsid w:val="00F127CF"/>
    <w:rsid w:val="00F12B20"/>
    <w:rsid w:val="00F13B56"/>
    <w:rsid w:val="00F14EA5"/>
    <w:rsid w:val="00F206A7"/>
    <w:rsid w:val="00F3105D"/>
    <w:rsid w:val="00F3105E"/>
    <w:rsid w:val="00F31AAB"/>
    <w:rsid w:val="00F31B8F"/>
    <w:rsid w:val="00F41591"/>
    <w:rsid w:val="00F41A63"/>
    <w:rsid w:val="00F44C2B"/>
    <w:rsid w:val="00F45BEB"/>
    <w:rsid w:val="00F46463"/>
    <w:rsid w:val="00F4705B"/>
    <w:rsid w:val="00F539E4"/>
    <w:rsid w:val="00F54523"/>
    <w:rsid w:val="00F557B9"/>
    <w:rsid w:val="00F5702C"/>
    <w:rsid w:val="00F610C6"/>
    <w:rsid w:val="00F626AA"/>
    <w:rsid w:val="00F653E0"/>
    <w:rsid w:val="00F70793"/>
    <w:rsid w:val="00F73C34"/>
    <w:rsid w:val="00F77F98"/>
    <w:rsid w:val="00F84544"/>
    <w:rsid w:val="00F84C99"/>
    <w:rsid w:val="00F87538"/>
    <w:rsid w:val="00F90552"/>
    <w:rsid w:val="00F908B7"/>
    <w:rsid w:val="00F9465A"/>
    <w:rsid w:val="00F954FA"/>
    <w:rsid w:val="00F95B1F"/>
    <w:rsid w:val="00F96EB7"/>
    <w:rsid w:val="00FA05B2"/>
    <w:rsid w:val="00FA0889"/>
    <w:rsid w:val="00FA3109"/>
    <w:rsid w:val="00FA68A7"/>
    <w:rsid w:val="00FB02B5"/>
    <w:rsid w:val="00FB0F42"/>
    <w:rsid w:val="00FB1DD9"/>
    <w:rsid w:val="00FB54CC"/>
    <w:rsid w:val="00FB7601"/>
    <w:rsid w:val="00FC0C51"/>
    <w:rsid w:val="00FC3903"/>
    <w:rsid w:val="00FC47D3"/>
    <w:rsid w:val="00FC6848"/>
    <w:rsid w:val="00FC7C4F"/>
    <w:rsid w:val="00FD0EE4"/>
    <w:rsid w:val="00FD162F"/>
    <w:rsid w:val="00FD2228"/>
    <w:rsid w:val="00FD64FC"/>
    <w:rsid w:val="00FE1B88"/>
    <w:rsid w:val="00FE20EE"/>
    <w:rsid w:val="00FE430E"/>
    <w:rsid w:val="00FE5712"/>
    <w:rsid w:val="00FE6DB7"/>
    <w:rsid w:val="00FF23F8"/>
    <w:rsid w:val="00FF3AC0"/>
    <w:rsid w:val="00FF4AC8"/>
    <w:rsid w:val="00FF6AF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6B8E0E22"/>
  <w15:docId w15:val="{D10F9099-42C8-49A4-A036-D181DC9E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5329">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8331284257454FA7F5428A03DE6AAF" ma:contentTypeVersion="14" ma:contentTypeDescription="Create a new document." ma:contentTypeScope="" ma:versionID="febe0687b30a73739d8f24167edd4cc7">
  <xsd:schema xmlns:xsd="http://www.w3.org/2001/XMLSchema" xmlns:xs="http://www.w3.org/2001/XMLSchema" xmlns:p="http://schemas.microsoft.com/office/2006/metadata/properties" xmlns:ns3="c1c37774-9d82-47ac-a94e-c5688640a01d" xmlns:ns4="50dfdeef-dfc6-477d-b312-4a56aec1b54e" targetNamespace="http://schemas.microsoft.com/office/2006/metadata/properties" ma:root="true" ma:fieldsID="875e0459e8cdd4117cf09f4d7df7348a" ns3:_="" ns4:_="">
    <xsd:import namespace="c1c37774-9d82-47ac-a94e-c5688640a01d"/>
    <xsd:import namespace="50dfdeef-dfc6-477d-b312-4a56aec1b5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7774-9d82-47ac-a94e-c5688640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fdeef-dfc6-477d-b312-4a56aec1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B8CE96DE-A0D3-45EB-8153-65D1EFE7F241}">
  <ds:schemaRefs>
    <ds:schemaRef ds:uri="http://schemas.openxmlformats.org/officeDocument/2006/bibliography"/>
  </ds:schemaRefs>
</ds:datastoreItem>
</file>

<file path=customXml/itemProps3.xml><?xml version="1.0" encoding="utf-8"?>
<ds:datastoreItem xmlns:ds="http://schemas.openxmlformats.org/officeDocument/2006/customXml" ds:itemID="{49FA99C8-9914-4BF6-A912-C5DB427C8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7774-9d82-47ac-a94e-c5688640a01d"/>
    <ds:schemaRef ds:uri="50dfdeef-dfc6-477d-b312-4a56aec1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7644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Matthew Fisher</cp:lastModifiedBy>
  <cp:revision>6</cp:revision>
  <cp:lastPrinted>2018-10-17T12:57:00Z</cp:lastPrinted>
  <dcterms:created xsi:type="dcterms:W3CDTF">2024-01-19T12:35:00Z</dcterms:created>
  <dcterms:modified xsi:type="dcterms:W3CDTF">2024-01-19T12:46:00Z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0x010100088331284257454FA7F5428A03DE6AAF</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